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D1" w:rsidRPr="001B597D" w:rsidRDefault="003406D1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1EDA" w:rsidRPr="001B597D" w:rsidRDefault="00301EDA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B597D">
        <w:rPr>
          <w:rFonts w:ascii="Times New Roman" w:eastAsia="Times New Roman" w:hAnsi="Times New Roman"/>
          <w:b/>
          <w:bCs/>
          <w:sz w:val="28"/>
          <w:szCs w:val="28"/>
        </w:rPr>
        <w:t>АДМИНИСТРАЦИЯ  СЕВЕРНОГО СЕЛЬСКОГО</w:t>
      </w:r>
      <w:r w:rsidR="003406D1" w:rsidRPr="001B597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B597D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</w:p>
    <w:p w:rsidR="00301EDA" w:rsidRPr="001B597D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597D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301EDA" w:rsidRPr="001B597D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EDA" w:rsidRPr="001B597D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597D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17FE0" w:rsidRPr="001B597D" w:rsidRDefault="00B17FE0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887"/>
      </w:tblGrid>
      <w:tr w:rsidR="00B17FE0" w:rsidRPr="001B597D" w:rsidTr="00CB123F">
        <w:tc>
          <w:tcPr>
            <w:tcW w:w="4577" w:type="dxa"/>
            <w:shd w:val="clear" w:color="auto" w:fill="auto"/>
          </w:tcPr>
          <w:p w:rsidR="00B17FE0" w:rsidRPr="001B597D" w:rsidRDefault="00B17FE0" w:rsidP="00B17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06.07.2020</w:t>
            </w:r>
          </w:p>
        </w:tc>
        <w:tc>
          <w:tcPr>
            <w:tcW w:w="4887" w:type="dxa"/>
            <w:shd w:val="clear" w:color="auto" w:fill="auto"/>
          </w:tcPr>
          <w:p w:rsidR="00B17FE0" w:rsidRPr="001B597D" w:rsidRDefault="00B17FE0" w:rsidP="00B17FE0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№ </w:t>
            </w:r>
            <w:r w:rsidR="0004166D" w:rsidRPr="001B597D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17FE0" w:rsidRPr="001B597D" w:rsidTr="00CB123F">
        <w:tc>
          <w:tcPr>
            <w:tcW w:w="9464" w:type="dxa"/>
            <w:gridSpan w:val="2"/>
            <w:shd w:val="clear" w:color="auto" w:fill="auto"/>
          </w:tcPr>
          <w:p w:rsidR="00B17FE0" w:rsidRPr="001B597D" w:rsidRDefault="00B17FE0" w:rsidP="00B17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</w:tc>
      </w:tr>
    </w:tbl>
    <w:p w:rsidR="00B17FE0" w:rsidRPr="001B597D" w:rsidRDefault="00B17FE0" w:rsidP="00B17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17FE0" w:rsidRPr="001B597D" w:rsidTr="00CB123F">
        <w:trPr>
          <w:trHeight w:val="1315"/>
        </w:trPr>
        <w:tc>
          <w:tcPr>
            <w:tcW w:w="5495" w:type="dxa"/>
            <w:shd w:val="clear" w:color="auto" w:fill="auto"/>
          </w:tcPr>
          <w:p w:rsidR="00B17FE0" w:rsidRPr="001B597D" w:rsidRDefault="00B17FE0" w:rsidP="00B17F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 xml:space="preserve">Об определении места первичного сбора, размещения и организации сбора отработанных ртутьсодержащих ламп у потребителей ртутьсодержащих ламп на территории </w:t>
            </w:r>
            <w:r w:rsidRPr="001B597D">
              <w:rPr>
                <w:rFonts w:ascii="Times New Roman" w:hAnsi="Times New Roman"/>
              </w:rPr>
              <w:t>Северного сельского поселения</w:t>
            </w:r>
          </w:p>
          <w:p w:rsidR="00B17FE0" w:rsidRPr="001B597D" w:rsidRDefault="00B17FE0" w:rsidP="00B17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9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17FE0" w:rsidRPr="001B597D" w:rsidRDefault="00B17FE0" w:rsidP="00B17FE0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7FE0" w:rsidRPr="001B597D" w:rsidRDefault="00B17FE0" w:rsidP="00B17FE0">
      <w:pPr>
        <w:rPr>
          <w:rFonts w:ascii="Times New Roman" w:hAnsi="Times New Roman"/>
          <w:lang w:eastAsia="en-US"/>
        </w:rPr>
      </w:pPr>
      <w:r w:rsidRPr="001B597D">
        <w:rPr>
          <w:rFonts w:ascii="Times New Roman" w:hAnsi="Times New Roman"/>
          <w:lang w:eastAsia="en-US"/>
        </w:rPr>
        <w:t xml:space="preserve"> 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  ПОСТАНОВЛЯЮ: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1. Определить местом первичного сбора и размещения отработанных ртутьсодержащих ламп для потребителей ртутьсодержащих ламп помещение, расположенное по адресу: </w:t>
      </w:r>
      <w:r w:rsidR="0004166D" w:rsidRPr="001B597D">
        <w:rPr>
          <w:rFonts w:ascii="Times New Roman" w:hAnsi="Times New Roman"/>
        </w:rPr>
        <w:t>Томская область, Александровский район, п. Северный, ул. Школьная 10</w:t>
      </w:r>
      <w:r w:rsidR="0004166D" w:rsidRPr="001B597D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04166D" w:rsidRPr="001B597D">
        <w:rPr>
          <w:rFonts w:ascii="Times New Roman" w:hAnsi="Times New Roman"/>
          <w:sz w:val="24"/>
          <w:szCs w:val="24"/>
          <w:lang w:eastAsia="en-US"/>
        </w:rPr>
        <w:t xml:space="preserve">(здание котельной,  </w:t>
      </w:r>
      <w:r w:rsidRPr="001B597D">
        <w:rPr>
          <w:rFonts w:ascii="Times New Roman" w:hAnsi="Times New Roman"/>
          <w:sz w:val="24"/>
          <w:szCs w:val="24"/>
          <w:lang w:eastAsia="en-US"/>
        </w:rPr>
        <w:t xml:space="preserve">находится специальный контейнер из нержавеющей стали для сбора ртутьсодержащих отходов).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2. Утвердить график работы места сбора отработанных ртутьсодержащих ламп для </w:t>
      </w:r>
    </w:p>
    <w:p w:rsidR="00B17FE0" w:rsidRPr="001B597D" w:rsidRDefault="00B17FE0" w:rsidP="00B17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потребителей ртутьсодержащих ламп: последняя пятница каждого месяца с 9-00 до 13-00 </w:t>
      </w:r>
    </w:p>
    <w:p w:rsidR="00B17FE0" w:rsidRPr="001B597D" w:rsidRDefault="00B17FE0" w:rsidP="00B17F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час.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3.Утвердить Порядок организации сбора отработанных ртутьсодержащих ламп на территории </w:t>
      </w:r>
      <w:r w:rsidR="0089791A" w:rsidRPr="001B597D">
        <w:rPr>
          <w:rFonts w:ascii="Times New Roman" w:hAnsi="Times New Roman"/>
          <w:sz w:val="24"/>
          <w:szCs w:val="24"/>
          <w:lang w:eastAsia="en-US"/>
        </w:rPr>
        <w:t>Северного сельского поселения</w:t>
      </w:r>
      <w:r w:rsidR="0089791A" w:rsidRPr="001B597D">
        <w:rPr>
          <w:rFonts w:ascii="Times New Roman" w:hAnsi="Times New Roman"/>
        </w:rPr>
        <w:t>.</w:t>
      </w:r>
      <w:r w:rsidRPr="001B597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4.Руководителям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постановлением.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5.Настоящее постановление опубликовать на официальном сайте </w:t>
      </w:r>
      <w:r w:rsidR="0089791A" w:rsidRPr="001B597D">
        <w:rPr>
          <w:rFonts w:ascii="Times New Roman" w:hAnsi="Times New Roman"/>
          <w:sz w:val="24"/>
          <w:szCs w:val="24"/>
          <w:lang w:eastAsia="en-US"/>
        </w:rPr>
        <w:t>Северного</w:t>
      </w:r>
      <w:r w:rsidRPr="001B597D">
        <w:rPr>
          <w:rFonts w:ascii="Times New Roman" w:hAnsi="Times New Roman"/>
          <w:lang w:eastAsia="en-US"/>
        </w:rPr>
        <w:t xml:space="preserve"> сельского поселения.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6.Постановление вступает в силу со дня его официального обнародования. 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7.Контроль исполнения настоящего постановления оставляю за собой. </w:t>
      </w:r>
    </w:p>
    <w:p w:rsidR="00B17FE0" w:rsidRPr="001B597D" w:rsidRDefault="004F54FA" w:rsidP="00B17FE0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7FE0" w:rsidRPr="001B597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</w:t>
      </w:r>
      <w:r w:rsidR="00420D63" w:rsidRPr="001B597D"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</w:p>
    <w:p w:rsidR="00420D63" w:rsidRPr="001B597D" w:rsidRDefault="00420D63" w:rsidP="00B17FE0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Глава поселения                                    </w:t>
      </w:r>
      <w:r w:rsidR="004F54FA" w:rsidRPr="001B597D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Pr="001B597D">
        <w:rPr>
          <w:rFonts w:ascii="Times New Roman" w:hAnsi="Times New Roman"/>
          <w:sz w:val="24"/>
          <w:szCs w:val="24"/>
          <w:lang w:eastAsia="en-US"/>
        </w:rPr>
        <w:t xml:space="preserve">                               Н.Т. Голованов</w:t>
      </w:r>
    </w:p>
    <w:p w:rsidR="0089791A" w:rsidRPr="001B597D" w:rsidRDefault="0089791A" w:rsidP="00B17F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9791A" w:rsidRPr="001B597D" w:rsidRDefault="0089791A" w:rsidP="00B17F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9791A" w:rsidRDefault="0089791A" w:rsidP="00B17F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B597D" w:rsidRDefault="001B597D" w:rsidP="00B17F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B597D" w:rsidRPr="001B597D" w:rsidRDefault="001B597D" w:rsidP="00B17F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B17FE0" w:rsidRPr="001B597D" w:rsidRDefault="00B17FE0" w:rsidP="00B17F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B597D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</w:t>
      </w:r>
    </w:p>
    <w:p w:rsidR="00B17FE0" w:rsidRPr="001B597D" w:rsidRDefault="00B17FE0" w:rsidP="00B17FE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B597D">
        <w:rPr>
          <w:rFonts w:ascii="Times New Roman" w:eastAsia="Times New Roman" w:hAnsi="Times New Roman"/>
          <w:sz w:val="20"/>
          <w:szCs w:val="20"/>
        </w:rPr>
        <w:t xml:space="preserve"> к постановлению </w:t>
      </w:r>
      <w:r w:rsidR="004F54FA" w:rsidRPr="001B597D">
        <w:rPr>
          <w:rFonts w:ascii="Times New Roman" w:eastAsia="Times New Roman" w:hAnsi="Times New Roman"/>
          <w:sz w:val="20"/>
          <w:szCs w:val="20"/>
        </w:rPr>
        <w:t>А</w:t>
      </w:r>
      <w:r w:rsidRPr="001B597D">
        <w:rPr>
          <w:rFonts w:ascii="Times New Roman" w:eastAsia="Times New Roman" w:hAnsi="Times New Roman"/>
          <w:sz w:val="20"/>
          <w:szCs w:val="20"/>
        </w:rPr>
        <w:t>дминистрации</w:t>
      </w:r>
    </w:p>
    <w:p w:rsidR="00420D63" w:rsidRPr="001B597D" w:rsidRDefault="004F54FA" w:rsidP="004F54F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B597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20D63" w:rsidRPr="001B597D">
        <w:rPr>
          <w:rFonts w:ascii="Times New Roman" w:hAnsi="Times New Roman"/>
          <w:sz w:val="20"/>
          <w:szCs w:val="20"/>
        </w:rPr>
        <w:t>Северного</w:t>
      </w:r>
      <w:r w:rsidR="00B17FE0" w:rsidRPr="001B597D">
        <w:rPr>
          <w:rFonts w:ascii="Times New Roman" w:hAnsi="Times New Roman"/>
          <w:sz w:val="20"/>
          <w:szCs w:val="20"/>
        </w:rPr>
        <w:t xml:space="preserve"> сельского</w:t>
      </w:r>
      <w:r w:rsidR="00420D63" w:rsidRPr="001B597D">
        <w:rPr>
          <w:rFonts w:ascii="Times New Roman" w:hAnsi="Times New Roman"/>
        </w:rPr>
        <w:t xml:space="preserve"> </w:t>
      </w:r>
      <w:r w:rsidR="00420D63" w:rsidRPr="001B597D">
        <w:rPr>
          <w:rFonts w:ascii="Times New Roman" w:hAnsi="Times New Roman"/>
          <w:sz w:val="20"/>
          <w:szCs w:val="20"/>
        </w:rPr>
        <w:t>поселения</w:t>
      </w:r>
    </w:p>
    <w:p w:rsidR="00B17FE0" w:rsidRPr="001B597D" w:rsidRDefault="00420D63" w:rsidP="00420D63">
      <w:pPr>
        <w:spacing w:after="0"/>
        <w:jc w:val="center"/>
        <w:rPr>
          <w:rFonts w:ascii="Times New Roman" w:hAnsi="Times New Roman"/>
        </w:rPr>
      </w:pPr>
      <w:r w:rsidRPr="001B597D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4F54FA" w:rsidRPr="001B597D">
        <w:rPr>
          <w:rFonts w:ascii="Times New Roman" w:hAnsi="Times New Roman"/>
          <w:sz w:val="20"/>
          <w:szCs w:val="20"/>
        </w:rPr>
        <w:t xml:space="preserve">                              </w:t>
      </w:r>
      <w:r w:rsidRPr="001B597D">
        <w:rPr>
          <w:rFonts w:ascii="Times New Roman" w:hAnsi="Times New Roman"/>
          <w:sz w:val="20"/>
          <w:szCs w:val="20"/>
        </w:rPr>
        <w:t>от 06.07.2020</w:t>
      </w:r>
      <w:r w:rsidR="00B17FE0" w:rsidRPr="001B597D">
        <w:rPr>
          <w:rFonts w:ascii="Times New Roman" w:hAnsi="Times New Roman"/>
          <w:sz w:val="20"/>
          <w:szCs w:val="20"/>
        </w:rPr>
        <w:t xml:space="preserve"> </w:t>
      </w:r>
      <w:r w:rsidRPr="001B597D">
        <w:rPr>
          <w:rFonts w:ascii="Times New Roman" w:hAnsi="Times New Roman"/>
          <w:sz w:val="20"/>
          <w:szCs w:val="20"/>
        </w:rPr>
        <w:t>№35</w:t>
      </w:r>
    </w:p>
    <w:p w:rsidR="00B17FE0" w:rsidRPr="001B597D" w:rsidRDefault="00B17FE0" w:rsidP="00B17F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17FE0" w:rsidRPr="001B597D" w:rsidRDefault="00B17FE0" w:rsidP="00B17FE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597D">
        <w:rPr>
          <w:rFonts w:ascii="Times New Roman" w:eastAsia="Times New Roman" w:hAnsi="Times New Roman"/>
          <w:b/>
          <w:sz w:val="24"/>
          <w:szCs w:val="24"/>
        </w:rPr>
        <w:t>Общее положение</w:t>
      </w:r>
    </w:p>
    <w:p w:rsidR="00B17FE0" w:rsidRPr="001B597D" w:rsidRDefault="00B17FE0" w:rsidP="00B17FE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>1.1. Порядок организации сбора отработанных ртутьсодержащих ламп (далее Порядок) разработан в целях предотвращения неблагоприятного воздействия на  здоровье граждан и окружающую среду отработанных ртутьсодержащих ламп путем организации их сбора.</w:t>
      </w: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1.2. Порядок разработан в соответствии с Федеральными законами от 24.06.1998 № 89-ФЗ "Об отходах производства и потребления", 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Государственным стандартом 12.3.031-83 "Система стандартов безопасности труда. Работы с ртутью. Требования безопасности", утвержденным постановлением Госстандарта СССР от 10.10.1983 г.  № 4833, Санитарными правилами при работе с ртутью, </w:t>
      </w:r>
      <w:proofErr w:type="spellStart"/>
      <w:r w:rsidRPr="001B597D">
        <w:rPr>
          <w:rFonts w:ascii="Times New Roman" w:hAnsi="Times New Roman"/>
          <w:sz w:val="24"/>
          <w:szCs w:val="24"/>
          <w:lang w:eastAsia="en-US"/>
        </w:rPr>
        <w:t>еѐ</w:t>
      </w:r>
      <w:proofErr w:type="spellEnd"/>
      <w:r w:rsidRPr="001B597D">
        <w:rPr>
          <w:rFonts w:ascii="Times New Roman" w:hAnsi="Times New Roman"/>
          <w:sz w:val="24"/>
          <w:szCs w:val="24"/>
          <w:lang w:eastAsia="en-US"/>
        </w:rPr>
        <w:t xml:space="preserve"> соединениями и приборами с ртутным заполнением, утв. Главным государственным санитарным врачом СССР 04.04.1988 г. № 4607-88,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среде, 1.3. 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Александровского района, не имеющими лицензии на осуществление деятельности по сбору, использованию, обезвреживанию, транспортированию, размещению отходов 1-4 класса опасности, физическими лицами, проживающими на территории </w:t>
      </w:r>
      <w:r w:rsidR="00420D63" w:rsidRPr="001B597D">
        <w:rPr>
          <w:rFonts w:ascii="Times New Roman" w:hAnsi="Times New Roman"/>
          <w:sz w:val="24"/>
          <w:szCs w:val="24"/>
          <w:lang w:eastAsia="en-US"/>
        </w:rPr>
        <w:t xml:space="preserve">Северного </w:t>
      </w:r>
      <w:r w:rsidRPr="001B597D">
        <w:rPr>
          <w:rFonts w:ascii="Times New Roman" w:hAnsi="Times New Roman"/>
          <w:lang w:eastAsia="en-US"/>
        </w:rPr>
        <w:t>сельского поселения</w:t>
      </w:r>
      <w:r w:rsidRPr="001B597D">
        <w:rPr>
          <w:rFonts w:ascii="Times New Roman" w:hAnsi="Times New Roman"/>
          <w:sz w:val="24"/>
          <w:szCs w:val="24"/>
          <w:lang w:eastAsia="en-US"/>
        </w:rPr>
        <w:t>.</w:t>
      </w: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ind w:left="708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1B597D">
        <w:rPr>
          <w:rFonts w:ascii="Times New Roman" w:eastAsia="Times New Roman" w:hAnsi="Times New Roman"/>
          <w:b/>
          <w:sz w:val="24"/>
          <w:szCs w:val="24"/>
        </w:rPr>
        <w:t xml:space="preserve">2. Организация сбора и накопления </w:t>
      </w: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ind w:left="708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1B597D">
        <w:rPr>
          <w:rFonts w:ascii="Times New Roman" w:eastAsia="Times New Roman" w:hAnsi="Times New Roman"/>
          <w:b/>
          <w:sz w:val="24"/>
          <w:szCs w:val="24"/>
        </w:rPr>
        <w:t xml:space="preserve">отработанных ртутьсодержащих ламп </w:t>
      </w: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>2.2. Юридические лица или индивидуальные предприниматели, имеющие лицензии на осуществление деятельности по использованию, обезвреживанию, транспортированию, размещению: отходов I – IV класса опасности, осуществляют сбор отработанных ртутьсодержащих ламп.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>2.3. Н</w:t>
      </w:r>
      <w:r w:rsidR="00420D63" w:rsidRPr="001B597D">
        <w:rPr>
          <w:rFonts w:ascii="Times New Roman" w:eastAsia="Times New Roman" w:hAnsi="Times New Roman"/>
          <w:sz w:val="24"/>
          <w:szCs w:val="24"/>
        </w:rPr>
        <w:t xml:space="preserve">а территории </w:t>
      </w:r>
      <w:r w:rsidR="00420D63" w:rsidRPr="001B597D">
        <w:rPr>
          <w:rFonts w:ascii="Times New Roman" w:hAnsi="Times New Roman"/>
        </w:rPr>
        <w:t>Северного</w:t>
      </w:r>
      <w:r w:rsidRPr="001B597D">
        <w:rPr>
          <w:rFonts w:ascii="Times New Roman" w:hAnsi="Times New Roman"/>
        </w:rPr>
        <w:t xml:space="preserve"> сельского поселения</w:t>
      </w:r>
      <w:r w:rsidRPr="001B597D">
        <w:rPr>
          <w:rFonts w:ascii="Times New Roman" w:eastAsia="Times New Roman" w:hAnsi="Times New Roman"/>
          <w:sz w:val="24"/>
          <w:szCs w:val="24"/>
        </w:rPr>
        <w:t xml:space="preserve">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 xml:space="preserve">2.4. Ртутьсодержащие отходы от потребителей (физических лиц) проживающих на территории </w:t>
      </w:r>
      <w:r w:rsidR="00420D63" w:rsidRPr="001B597D">
        <w:rPr>
          <w:rFonts w:ascii="Times New Roman" w:eastAsia="Times New Roman" w:hAnsi="Times New Roman"/>
          <w:sz w:val="24"/>
          <w:szCs w:val="24"/>
        </w:rPr>
        <w:t>Северного</w:t>
      </w:r>
      <w:r w:rsidR="00420D63" w:rsidRPr="001B597D">
        <w:rPr>
          <w:rFonts w:ascii="Times New Roman" w:hAnsi="Times New Roman"/>
        </w:rPr>
        <w:t xml:space="preserve"> </w:t>
      </w:r>
      <w:r w:rsidRPr="001B597D">
        <w:rPr>
          <w:rFonts w:ascii="Times New Roman" w:hAnsi="Times New Roman"/>
        </w:rPr>
        <w:t>сельского поселения</w:t>
      </w:r>
      <w:r w:rsidRPr="001B597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597D">
        <w:rPr>
          <w:rFonts w:ascii="Times New Roman" w:eastAsia="Times New Roman" w:hAnsi="Times New Roman"/>
          <w:color w:val="000000"/>
          <w:sz w:val="24"/>
          <w:szCs w:val="24"/>
        </w:rPr>
        <w:t>обязаны сдавать отработанные ртутьсодержащие лампы в индивидуальной картонной коробке от лампы.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 xml:space="preserve">2.5. Накопление – временное складирование отработанных ртутьсодержащих ламп от потребителей, с использованием специальной тары, на срок не более чем шесть месяцев, </w:t>
      </w:r>
      <w:r w:rsidRPr="001B597D">
        <w:rPr>
          <w:rFonts w:ascii="Times New Roman" w:eastAsia="Times New Roman" w:hAnsi="Times New Roman"/>
          <w:sz w:val="24"/>
          <w:szCs w:val="24"/>
        </w:rPr>
        <w:lastRenderedPageBreak/>
        <w:t>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 специализированными организациями, имеющими лицензию.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>2.6.Юридические лица и индивидуальные предприниматели заключают договоры со специализированными организациями, имеющими лицензию на транспортировку и размещение накопленных ртутьсодержащих ламп.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>2.7.Накопление отработанных ртутьсодержащих ламп производится отдельно от других видов отходов с использованием специальной тары.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 xml:space="preserve">2.8. Хранение отработанных ртутьсодержащих ламп производится в специально выделенном для этой цели помещении, защищенном от </w:t>
      </w:r>
      <w:bookmarkStart w:id="1" w:name="l30"/>
      <w:bookmarkEnd w:id="1"/>
      <w:r w:rsidRPr="001B597D">
        <w:rPr>
          <w:rFonts w:ascii="Times New Roman" w:eastAsia="Times New Roman" w:hAnsi="Times New Roman"/>
          <w:sz w:val="24"/>
          <w:szCs w:val="24"/>
        </w:rPr>
        <w:t>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>2.9.Не допускается совместное хранение поврежденных и неповрежденных ртутьсодержащих ламп.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 xml:space="preserve">2.10.В случае разлива ртути, боя большого количества люминесцентных ламп и других ртутьсодержащих приборов, проведение </w:t>
      </w:r>
      <w:proofErr w:type="spellStart"/>
      <w:r w:rsidRPr="001B597D">
        <w:rPr>
          <w:rFonts w:ascii="Times New Roman" w:eastAsia="Times New Roman" w:hAnsi="Times New Roman"/>
          <w:sz w:val="24"/>
          <w:szCs w:val="24"/>
        </w:rPr>
        <w:t>демеркуризационных</w:t>
      </w:r>
      <w:proofErr w:type="spellEnd"/>
      <w:r w:rsidRPr="001B597D">
        <w:rPr>
          <w:rFonts w:ascii="Times New Roman" w:eastAsia="Times New Roman" w:hAnsi="Times New Roman"/>
          <w:sz w:val="24"/>
          <w:szCs w:val="24"/>
        </w:rPr>
        <w:t xml:space="preserve"> мероприятий в жилых помещениях, на внутридомовых территориях, а также на землях общего пользования осуществляется по обращениям собственников помещений, управляющих организаций, специализированной организацией.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>2.11. Не допускается самостоятельное обезвреживание, использование, транспортирование и размещение  отработанных ртутьсодержащих ламп потребителями.</w:t>
      </w:r>
    </w:p>
    <w:p w:rsidR="00B17FE0" w:rsidRPr="001B597D" w:rsidRDefault="00B17FE0" w:rsidP="00B17F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 xml:space="preserve">2.12. Сбор и утилизацию отработанных ртутьсодержащих ламп на территории </w:t>
      </w:r>
      <w:r w:rsidR="00420D63" w:rsidRPr="001B597D">
        <w:rPr>
          <w:rFonts w:ascii="Times New Roman" w:eastAsia="Times New Roman" w:hAnsi="Times New Roman"/>
          <w:sz w:val="24"/>
          <w:szCs w:val="24"/>
        </w:rPr>
        <w:t>Северного</w:t>
      </w:r>
      <w:r w:rsidR="00420D63" w:rsidRPr="001B597D">
        <w:rPr>
          <w:rFonts w:ascii="Times New Roman" w:hAnsi="Times New Roman"/>
        </w:rPr>
        <w:t xml:space="preserve"> </w:t>
      </w:r>
      <w:r w:rsidRPr="001B597D">
        <w:rPr>
          <w:rFonts w:ascii="Times New Roman" w:hAnsi="Times New Roman"/>
        </w:rPr>
        <w:t>сельского поселения</w:t>
      </w:r>
      <w:r w:rsidRPr="001B597D">
        <w:rPr>
          <w:rFonts w:ascii="Times New Roman" w:eastAsia="Times New Roman" w:hAnsi="Times New Roman"/>
          <w:sz w:val="24"/>
          <w:szCs w:val="24"/>
        </w:rPr>
        <w:t>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B17FE0" w:rsidRPr="001B597D" w:rsidRDefault="00B17FE0" w:rsidP="00B17F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7FE0" w:rsidRPr="001B597D" w:rsidRDefault="00B17FE0" w:rsidP="00B17FE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597D">
        <w:rPr>
          <w:rFonts w:ascii="Times New Roman" w:eastAsia="Times New Roman" w:hAnsi="Times New Roman"/>
          <w:b/>
          <w:sz w:val="24"/>
          <w:szCs w:val="24"/>
        </w:rPr>
        <w:t>Информирование населения.</w:t>
      </w:r>
    </w:p>
    <w:p w:rsidR="00B17FE0" w:rsidRPr="001B597D" w:rsidRDefault="00B17FE0" w:rsidP="00B17F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7FE0" w:rsidRPr="001B597D" w:rsidRDefault="00B17FE0" w:rsidP="00B17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color w:val="000000"/>
          <w:sz w:val="24"/>
          <w:szCs w:val="24"/>
        </w:rPr>
        <w:t xml:space="preserve">3.1. Информирование о порядке сбора отработанных ртутьсодержащих ламп осуществляется Администрацией </w:t>
      </w:r>
      <w:r w:rsidR="00420D63" w:rsidRPr="001B597D">
        <w:rPr>
          <w:rFonts w:ascii="Times New Roman" w:eastAsia="Times New Roman" w:hAnsi="Times New Roman"/>
          <w:color w:val="000000"/>
          <w:sz w:val="24"/>
          <w:szCs w:val="24"/>
        </w:rPr>
        <w:t>Северного</w:t>
      </w:r>
      <w:r w:rsidRPr="001B597D">
        <w:rPr>
          <w:rFonts w:ascii="Times New Roman" w:hAnsi="Times New Roman"/>
        </w:rPr>
        <w:t xml:space="preserve"> сельского поселения</w:t>
      </w:r>
      <w:r w:rsidRPr="001B597D">
        <w:rPr>
          <w:rFonts w:ascii="Times New Roman" w:eastAsia="Times New Roman" w:hAnsi="Times New Roman"/>
          <w:color w:val="000000"/>
          <w:sz w:val="24"/>
          <w:szCs w:val="24"/>
        </w:rPr>
        <w:t xml:space="preserve"> путем обнародования информационного материала на информационных стендах</w:t>
      </w:r>
      <w:r w:rsidRPr="001B597D">
        <w:rPr>
          <w:rFonts w:ascii="Times New Roman" w:eastAsia="Times New Roman" w:hAnsi="Times New Roman"/>
          <w:sz w:val="24"/>
          <w:szCs w:val="24"/>
        </w:rPr>
        <w:t xml:space="preserve"> и путем размещается на официальном сайте администрации сельского поселения, </w:t>
      </w:r>
      <w:r w:rsidRPr="001B597D">
        <w:rPr>
          <w:rFonts w:ascii="Times New Roman" w:eastAsia="Times New Roman" w:hAnsi="Times New Roman"/>
          <w:color w:val="000000"/>
          <w:sz w:val="24"/>
          <w:szCs w:val="24"/>
        </w:rPr>
        <w:t>а также доведение информации в устной форме при проведении разного рода собраний, сходов жителей сельского поселения размещению подлежит следующая информация:</w:t>
      </w:r>
    </w:p>
    <w:p w:rsidR="00B17FE0" w:rsidRPr="001B597D" w:rsidRDefault="00B17FE0" w:rsidP="00B17F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color w:val="000000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1B597D">
        <w:rPr>
          <w:rFonts w:ascii="Times New Roman" w:eastAsia="Times New Roman" w:hAnsi="Times New Roman"/>
          <w:color w:val="000000"/>
          <w:sz w:val="24"/>
          <w:szCs w:val="24"/>
        </w:rPr>
        <w:t>демеркуризационных</w:t>
      </w:r>
      <w:proofErr w:type="spellEnd"/>
      <w:r w:rsidRPr="001B597D">
        <w:rPr>
          <w:rFonts w:ascii="Times New Roman" w:eastAsia="Times New Roman" w:hAnsi="Times New Roman"/>
          <w:color w:val="000000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B17FE0" w:rsidRPr="001B597D" w:rsidRDefault="00B17FE0" w:rsidP="00B1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597D">
        <w:rPr>
          <w:rFonts w:ascii="Times New Roman" w:eastAsia="Times New Roman" w:hAnsi="Times New Roman"/>
          <w:color w:val="000000"/>
          <w:sz w:val="24"/>
          <w:szCs w:val="24"/>
        </w:rPr>
        <w:t xml:space="preserve">- места и условия приема отработанных ртутьсодержащих ламп на территории </w:t>
      </w:r>
      <w:r w:rsidR="00420D63" w:rsidRPr="001B597D">
        <w:rPr>
          <w:rFonts w:ascii="Times New Roman" w:eastAsia="Times New Roman" w:hAnsi="Times New Roman"/>
          <w:color w:val="000000"/>
          <w:sz w:val="24"/>
          <w:szCs w:val="24"/>
        </w:rPr>
        <w:t>Северного сельского поселения</w:t>
      </w:r>
      <w:r w:rsidR="00420D63" w:rsidRPr="001B597D">
        <w:rPr>
          <w:rFonts w:ascii="Times New Roman" w:hAnsi="Times New Roman"/>
        </w:rPr>
        <w:t xml:space="preserve"> </w:t>
      </w:r>
      <w:r w:rsidRPr="001B597D">
        <w:rPr>
          <w:rFonts w:ascii="Times New Roman" w:hAnsi="Times New Roman"/>
        </w:rPr>
        <w:t>сельского поселения.</w:t>
      </w:r>
    </w:p>
    <w:p w:rsidR="00B17FE0" w:rsidRPr="001B597D" w:rsidRDefault="00B17FE0" w:rsidP="00B17F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597D">
        <w:rPr>
          <w:rFonts w:ascii="Times New Roman" w:eastAsia="Times New Roman" w:hAnsi="Times New Roman"/>
          <w:sz w:val="24"/>
          <w:szCs w:val="24"/>
        </w:rPr>
        <w:t xml:space="preserve"> 3.2. Транспортировка отработанных ртутьсодержащих ламп осуществляется в соответствии с требованиями </w:t>
      </w:r>
      <w:hyperlink r:id="rId6" w:history="1">
        <w:r w:rsidRPr="001B597D">
          <w:rPr>
            <w:rFonts w:ascii="Times New Roman" w:eastAsia="Times New Roman" w:hAnsi="Times New Roman"/>
            <w:color w:val="000000"/>
            <w:sz w:val="24"/>
            <w:szCs w:val="24"/>
            <w:u w:val="single"/>
          </w:rPr>
          <w:t>Приказа</w:t>
        </w:r>
      </w:hyperlink>
      <w:r w:rsidRPr="001B597D">
        <w:rPr>
          <w:rFonts w:ascii="Times New Roman" w:eastAsia="Times New Roman" w:hAnsi="Times New Roman"/>
          <w:sz w:val="24"/>
          <w:szCs w:val="24"/>
        </w:rPr>
        <w:t xml:space="preserve"> Минтранса РФ от 08.08.95 № 73 «Об утверждении Правил перевозки опасных грузов автомобильным транспортом».</w:t>
      </w: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1B597D">
        <w:rPr>
          <w:rFonts w:ascii="Times New Roman" w:eastAsia="Times New Roman" w:hAnsi="Times New Roman"/>
          <w:b/>
          <w:sz w:val="24"/>
          <w:szCs w:val="24"/>
        </w:rPr>
        <w:t>4. Ответственность за несоблюдение Порядка</w:t>
      </w: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B17FE0" w:rsidRPr="001B597D" w:rsidRDefault="00B17FE0" w:rsidP="002D7877">
      <w:pPr>
        <w:rPr>
          <w:rFonts w:ascii="Times New Roman" w:hAnsi="Times New Roman"/>
          <w:sz w:val="24"/>
          <w:szCs w:val="24"/>
        </w:rPr>
      </w:pPr>
      <w:r w:rsidRPr="001B597D">
        <w:rPr>
          <w:rFonts w:ascii="Times New Roman" w:hAnsi="Times New Roman"/>
          <w:sz w:val="24"/>
          <w:szCs w:val="24"/>
          <w:lang w:eastAsia="en-US"/>
        </w:rPr>
        <w:t xml:space="preserve">4.1. Контроль за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</w:t>
      </w:r>
      <w:proofErr w:type="gramStart"/>
      <w:r w:rsidRPr="001B597D">
        <w:rPr>
          <w:rFonts w:ascii="Times New Roman" w:hAnsi="Times New Roman"/>
          <w:sz w:val="24"/>
          <w:szCs w:val="24"/>
          <w:lang w:eastAsia="en-US"/>
        </w:rPr>
        <w:t>с  отходами</w:t>
      </w:r>
      <w:proofErr w:type="gramEnd"/>
      <w:r w:rsidRPr="001B597D">
        <w:rPr>
          <w:rFonts w:ascii="Times New Roman" w:hAnsi="Times New Roman"/>
          <w:sz w:val="24"/>
          <w:szCs w:val="24"/>
          <w:lang w:eastAsia="en-US"/>
        </w:rPr>
        <w:t xml:space="preserve"> на объектах хозяйственной и иной деятельности </w:t>
      </w:r>
      <w:r w:rsidRPr="001B597D">
        <w:rPr>
          <w:rFonts w:ascii="Times New Roman" w:hAnsi="Times New Roman"/>
          <w:sz w:val="24"/>
          <w:szCs w:val="24"/>
          <w:lang w:eastAsia="en-US"/>
        </w:rPr>
        <w:lastRenderedPageBreak/>
        <w:t xml:space="preserve">независимо от форм собственности, находящихся на территории </w:t>
      </w:r>
      <w:r w:rsidR="00420D63" w:rsidRPr="001B597D">
        <w:rPr>
          <w:rFonts w:ascii="Times New Roman" w:hAnsi="Times New Roman"/>
          <w:sz w:val="24"/>
          <w:szCs w:val="24"/>
          <w:lang w:eastAsia="en-US"/>
        </w:rPr>
        <w:t>Северного</w:t>
      </w:r>
      <w:r w:rsidR="002D7877" w:rsidRPr="001B597D">
        <w:rPr>
          <w:rFonts w:ascii="Times New Roman" w:hAnsi="Times New Roman"/>
          <w:sz w:val="24"/>
          <w:szCs w:val="24"/>
        </w:rPr>
        <w:t xml:space="preserve"> </w:t>
      </w:r>
      <w:r w:rsidRPr="001B597D">
        <w:rPr>
          <w:rFonts w:ascii="Times New Roman" w:hAnsi="Times New Roman"/>
          <w:sz w:val="24"/>
          <w:szCs w:val="24"/>
        </w:rPr>
        <w:t>сельского поселения.</w:t>
      </w:r>
    </w:p>
    <w:p w:rsidR="00B17FE0" w:rsidRPr="001B597D" w:rsidRDefault="00B17FE0" w:rsidP="002D7877">
      <w:pPr>
        <w:rPr>
          <w:rFonts w:ascii="Times New Roman" w:hAnsi="Times New Roman"/>
          <w:sz w:val="24"/>
          <w:szCs w:val="24"/>
          <w:lang w:eastAsia="en-US"/>
        </w:rPr>
      </w:pPr>
      <w:r w:rsidRPr="001B597D">
        <w:rPr>
          <w:rFonts w:ascii="Times New Roman" w:hAnsi="Times New Roman"/>
          <w:sz w:val="24"/>
          <w:szCs w:val="24"/>
        </w:rPr>
        <w:t>4.2. За несоблюдение Порядка физические, юридические лица (независимо</w:t>
      </w:r>
      <w:r w:rsidRPr="001B597D">
        <w:rPr>
          <w:rFonts w:ascii="Times New Roman" w:hAnsi="Times New Roman"/>
          <w:sz w:val="24"/>
          <w:szCs w:val="24"/>
          <w:lang w:eastAsia="en-US"/>
        </w:rPr>
        <w:t xml:space="preserve"> от организационно-правовой формы) и индивидуальные предприниматели,  несут ответственность в соответствии со статьями N 75, 77, 78, 79 Федерального закона от 10.01.2002 № 7-ФЗ «Об охране окружающей среды».</w:t>
      </w: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17FE0" w:rsidRPr="001B597D" w:rsidRDefault="00B17FE0" w:rsidP="00B17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01EDA" w:rsidRPr="001B597D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EDA" w:rsidRPr="001B597D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0090F" w:rsidRPr="001B597D" w:rsidRDefault="00A0090F">
      <w:pPr>
        <w:rPr>
          <w:rFonts w:ascii="Times New Roman" w:hAnsi="Times New Roman"/>
        </w:rPr>
      </w:pPr>
    </w:p>
    <w:p w:rsidR="00A0090F" w:rsidRPr="001B597D" w:rsidRDefault="00A0090F">
      <w:pPr>
        <w:rPr>
          <w:rFonts w:ascii="Times New Roman" w:hAnsi="Times New Roman"/>
        </w:rPr>
      </w:pPr>
    </w:p>
    <w:p w:rsidR="00A0090F" w:rsidRPr="001B597D" w:rsidRDefault="00A0090F">
      <w:pPr>
        <w:rPr>
          <w:rFonts w:ascii="Times New Roman" w:hAnsi="Times New Roman"/>
        </w:rPr>
      </w:pPr>
    </w:p>
    <w:p w:rsidR="00A0090F" w:rsidRPr="001B597D" w:rsidRDefault="00A0090F">
      <w:pPr>
        <w:rPr>
          <w:rFonts w:ascii="Times New Roman" w:hAnsi="Times New Roman"/>
        </w:rPr>
      </w:pPr>
    </w:p>
    <w:sectPr w:rsidR="00A0090F" w:rsidRPr="001B597D" w:rsidSect="00E26D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5E873DF"/>
    <w:multiLevelType w:val="hybridMultilevel"/>
    <w:tmpl w:val="F992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267F8"/>
    <w:multiLevelType w:val="hybridMultilevel"/>
    <w:tmpl w:val="79DEC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6"/>
    <w:rsid w:val="0004166D"/>
    <w:rsid w:val="001A60E6"/>
    <w:rsid w:val="001B597D"/>
    <w:rsid w:val="002D7877"/>
    <w:rsid w:val="00301EDA"/>
    <w:rsid w:val="00315B53"/>
    <w:rsid w:val="003406D1"/>
    <w:rsid w:val="00420D63"/>
    <w:rsid w:val="004F54FA"/>
    <w:rsid w:val="005228C7"/>
    <w:rsid w:val="00525EBE"/>
    <w:rsid w:val="005C746B"/>
    <w:rsid w:val="00624722"/>
    <w:rsid w:val="006E369C"/>
    <w:rsid w:val="006E5456"/>
    <w:rsid w:val="00797AD8"/>
    <w:rsid w:val="0089791A"/>
    <w:rsid w:val="00A0090F"/>
    <w:rsid w:val="00B17FE0"/>
    <w:rsid w:val="00DA51C8"/>
    <w:rsid w:val="00DD1E64"/>
    <w:rsid w:val="00DD6986"/>
    <w:rsid w:val="00E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8860-ED3E-43FB-A4A1-2D6834BF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CC145AA135B8A6F1A567C5E00BDD4EF916EFCFC0CE9C6324F20ED1z0r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9EB5-C118-4BB3-AF65-E5707B49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19</cp:revision>
  <cp:lastPrinted>2020-07-06T08:44:00Z</cp:lastPrinted>
  <dcterms:created xsi:type="dcterms:W3CDTF">2020-02-19T07:34:00Z</dcterms:created>
  <dcterms:modified xsi:type="dcterms:W3CDTF">2020-08-03T09:30:00Z</dcterms:modified>
</cp:coreProperties>
</file>