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47" w:rsidRPr="00CF63C7" w:rsidRDefault="005E5E47" w:rsidP="009960C5">
      <w:pPr>
        <w:jc w:val="center"/>
        <w:rPr>
          <w:rFonts w:eastAsia="Calibri"/>
          <w:b/>
          <w:sz w:val="28"/>
          <w:szCs w:val="28"/>
          <w:lang w:bidi="en-US"/>
        </w:rPr>
      </w:pPr>
      <w:r w:rsidRPr="00CF63C7">
        <w:rPr>
          <w:rFonts w:eastAsia="Calibri"/>
          <w:b/>
          <w:sz w:val="28"/>
          <w:szCs w:val="28"/>
          <w:lang w:bidi="en-US"/>
        </w:rPr>
        <w:t>АДМИНИСТРАЦИЯ СЕВЕРНОГО СЕЛЬСКОГО ПОСЕЛЕНИЯ</w:t>
      </w:r>
    </w:p>
    <w:p w:rsidR="005E5E47" w:rsidRPr="00CF63C7" w:rsidRDefault="005E5E47" w:rsidP="009960C5">
      <w:pPr>
        <w:jc w:val="center"/>
        <w:rPr>
          <w:rFonts w:eastAsia="Calibri"/>
          <w:b/>
          <w:sz w:val="24"/>
          <w:szCs w:val="24"/>
          <w:lang w:bidi="en-US"/>
        </w:rPr>
      </w:pPr>
      <w:r w:rsidRPr="00CF63C7">
        <w:rPr>
          <w:rFonts w:eastAsia="Calibri"/>
          <w:b/>
          <w:sz w:val="28"/>
          <w:szCs w:val="28"/>
          <w:lang w:bidi="en-US"/>
        </w:rPr>
        <w:t>АЛЕКСАНДРОВСКОГО РАЙОНА ТОМСКОЙ ОБЛАСТИ</w:t>
      </w:r>
    </w:p>
    <w:p w:rsidR="005E5E47" w:rsidRPr="00CF63C7" w:rsidRDefault="005E5E47" w:rsidP="009960C5">
      <w:pPr>
        <w:rPr>
          <w:rFonts w:eastAsia="Calibri"/>
          <w:b/>
          <w:sz w:val="32"/>
          <w:szCs w:val="32"/>
          <w:lang w:bidi="en-US"/>
        </w:rPr>
      </w:pPr>
    </w:p>
    <w:p w:rsidR="005E5E47" w:rsidRPr="00CF63C7" w:rsidRDefault="005E5E47" w:rsidP="005E5E47">
      <w:pPr>
        <w:rPr>
          <w:rFonts w:eastAsia="Calibri"/>
          <w:b/>
          <w:sz w:val="28"/>
          <w:szCs w:val="28"/>
          <w:lang w:bidi="en-US"/>
        </w:rPr>
      </w:pPr>
      <w:r w:rsidRPr="00CF63C7">
        <w:rPr>
          <w:rFonts w:eastAsia="Calibri"/>
          <w:b/>
          <w:sz w:val="32"/>
          <w:szCs w:val="32"/>
          <w:lang w:bidi="en-US"/>
        </w:rPr>
        <w:t xml:space="preserve">                                       </w:t>
      </w:r>
      <w:r w:rsidRPr="00CF63C7">
        <w:rPr>
          <w:rFonts w:eastAsia="Calibri"/>
          <w:b/>
          <w:sz w:val="28"/>
          <w:szCs w:val="28"/>
          <w:lang w:bidi="en-US"/>
        </w:rPr>
        <w:t xml:space="preserve">ПОСТАНОВЛЕНИЕ </w:t>
      </w:r>
    </w:p>
    <w:p w:rsidR="005E5E47" w:rsidRPr="00CF63C7" w:rsidRDefault="005E5E47" w:rsidP="005E5E47">
      <w:pPr>
        <w:tabs>
          <w:tab w:val="left" w:pos="4020"/>
        </w:tabs>
        <w:rPr>
          <w:rFonts w:eastAsia="Calibri"/>
          <w:i/>
          <w:lang w:bidi="en-US"/>
        </w:rPr>
      </w:pPr>
      <w:r w:rsidRPr="00CF63C7">
        <w:rPr>
          <w:rFonts w:eastAsia="Calibri"/>
          <w:b/>
          <w:sz w:val="32"/>
          <w:szCs w:val="32"/>
          <w:lang w:val="en-US" w:bidi="en-US"/>
        </w:rPr>
        <w:tab/>
      </w:r>
      <w:r w:rsidRPr="00CF63C7">
        <w:rPr>
          <w:rFonts w:eastAsia="Calibri"/>
          <w:i/>
          <w:sz w:val="32"/>
          <w:szCs w:val="32"/>
          <w:lang w:bidi="en-US"/>
        </w:rPr>
        <w:t xml:space="preserve">     </w:t>
      </w:r>
    </w:p>
    <w:p w:rsidR="005E5E47" w:rsidRPr="00CF63C7" w:rsidRDefault="005E5E47" w:rsidP="005E5E47">
      <w:pPr>
        <w:jc w:val="center"/>
        <w:rPr>
          <w:rFonts w:eastAsia="Calibri"/>
          <w:lang w:val="en-US" w:bidi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821"/>
      </w:tblGrid>
      <w:tr w:rsidR="005E5E47" w:rsidRPr="00CF63C7" w:rsidTr="00C31FDB">
        <w:tc>
          <w:tcPr>
            <w:tcW w:w="4643" w:type="dxa"/>
            <w:shd w:val="clear" w:color="auto" w:fill="auto"/>
          </w:tcPr>
          <w:p w:rsidR="005E5E47" w:rsidRPr="00CF63C7" w:rsidRDefault="00C073F9" w:rsidP="00564B6D">
            <w:pPr>
              <w:rPr>
                <w:rFonts w:eastAsia="Calibri"/>
                <w:sz w:val="24"/>
                <w:szCs w:val="24"/>
                <w:lang w:bidi="en-US"/>
              </w:rPr>
            </w:pPr>
            <w:r w:rsidRPr="00CF63C7">
              <w:rPr>
                <w:rFonts w:eastAsia="Calibri"/>
                <w:sz w:val="24"/>
                <w:szCs w:val="24"/>
                <w:lang w:bidi="en-US"/>
              </w:rPr>
              <w:t>0</w:t>
            </w:r>
            <w:r w:rsidR="00564B6D" w:rsidRPr="00CF63C7">
              <w:rPr>
                <w:rFonts w:eastAsia="Calibri"/>
                <w:sz w:val="24"/>
                <w:szCs w:val="24"/>
                <w:lang w:bidi="en-US"/>
              </w:rPr>
              <w:t>6.06</w:t>
            </w:r>
            <w:r w:rsidR="005E5E47" w:rsidRPr="00CF63C7">
              <w:rPr>
                <w:rFonts w:eastAsia="Calibri"/>
                <w:sz w:val="24"/>
                <w:szCs w:val="24"/>
                <w:lang w:bidi="en-US"/>
              </w:rPr>
              <w:t xml:space="preserve">.2019                             </w:t>
            </w:r>
          </w:p>
        </w:tc>
        <w:tc>
          <w:tcPr>
            <w:tcW w:w="4821" w:type="dxa"/>
            <w:shd w:val="clear" w:color="auto" w:fill="auto"/>
          </w:tcPr>
          <w:p w:rsidR="005E5E47" w:rsidRPr="00CF63C7" w:rsidRDefault="00564B6D" w:rsidP="005E5E47">
            <w:pPr>
              <w:jc w:val="right"/>
              <w:rPr>
                <w:rFonts w:eastAsia="Calibri"/>
                <w:sz w:val="24"/>
                <w:szCs w:val="24"/>
                <w:lang w:bidi="en-US"/>
              </w:rPr>
            </w:pPr>
            <w:r w:rsidRPr="00CF63C7">
              <w:rPr>
                <w:rFonts w:eastAsia="Calibri"/>
                <w:sz w:val="24"/>
                <w:szCs w:val="24"/>
                <w:lang w:bidi="en-US"/>
              </w:rPr>
              <w:t xml:space="preserve">   </w:t>
            </w:r>
            <w:r w:rsidR="005E5E47" w:rsidRPr="00CF63C7">
              <w:rPr>
                <w:rFonts w:eastAsia="Calibri"/>
                <w:sz w:val="24"/>
                <w:szCs w:val="24"/>
                <w:lang w:bidi="en-US"/>
              </w:rPr>
              <w:t xml:space="preserve">№ </w:t>
            </w:r>
            <w:r w:rsidRPr="00CF63C7">
              <w:rPr>
                <w:rFonts w:eastAsia="Calibri"/>
                <w:sz w:val="24"/>
                <w:szCs w:val="24"/>
                <w:lang w:bidi="en-US"/>
              </w:rPr>
              <w:t>32</w:t>
            </w:r>
          </w:p>
          <w:p w:rsidR="005E5E47" w:rsidRPr="00CF63C7" w:rsidRDefault="005E5E47" w:rsidP="009960C5">
            <w:pPr>
              <w:rPr>
                <w:rFonts w:eastAsia="Calibri"/>
                <w:sz w:val="24"/>
                <w:szCs w:val="24"/>
                <w:lang w:bidi="en-US"/>
              </w:rPr>
            </w:pPr>
          </w:p>
        </w:tc>
      </w:tr>
      <w:tr w:rsidR="005E5E47" w:rsidRPr="00CF63C7" w:rsidTr="00C31FDB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5E5E47" w:rsidRPr="00CF63C7" w:rsidRDefault="005E5E47" w:rsidP="005E5E47">
            <w:pPr>
              <w:jc w:val="center"/>
              <w:rPr>
                <w:rFonts w:eastAsia="Calibri"/>
                <w:sz w:val="24"/>
                <w:szCs w:val="24"/>
                <w:lang w:bidi="en-US"/>
              </w:rPr>
            </w:pPr>
            <w:r w:rsidRPr="00CF63C7">
              <w:rPr>
                <w:rFonts w:eastAsia="Calibri"/>
                <w:sz w:val="24"/>
                <w:szCs w:val="24"/>
                <w:lang w:bidi="en-US"/>
              </w:rPr>
              <w:t>п. Северный</w:t>
            </w:r>
          </w:p>
          <w:p w:rsidR="005E5E47" w:rsidRPr="00CF63C7" w:rsidRDefault="005E5E47" w:rsidP="005E5E47">
            <w:pPr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</w:tc>
      </w:tr>
    </w:tbl>
    <w:p w:rsidR="005E5E47" w:rsidRPr="00CF63C7" w:rsidRDefault="005E5E47" w:rsidP="005E5E47">
      <w:pPr>
        <w:autoSpaceDE w:val="0"/>
        <w:autoSpaceDN w:val="0"/>
        <w:adjustRightInd w:val="0"/>
        <w:ind w:right="283"/>
        <w:jc w:val="center"/>
        <w:rPr>
          <w:rFonts w:eastAsia="Times New Roman"/>
          <w:sz w:val="24"/>
          <w:szCs w:val="24"/>
          <w:lang w:eastAsia="ru-RU"/>
        </w:rPr>
      </w:pPr>
    </w:p>
    <w:p w:rsidR="005E5E47" w:rsidRPr="00CF63C7" w:rsidRDefault="005E5E47" w:rsidP="005E5E47">
      <w:pPr>
        <w:autoSpaceDE w:val="0"/>
        <w:autoSpaceDN w:val="0"/>
        <w:adjustRightInd w:val="0"/>
        <w:ind w:right="283"/>
        <w:rPr>
          <w:rFonts w:eastAsia="Times New Roman"/>
          <w:sz w:val="24"/>
          <w:szCs w:val="24"/>
          <w:lang w:eastAsia="ru-RU"/>
        </w:rPr>
      </w:pPr>
    </w:p>
    <w:p w:rsidR="005E5E47" w:rsidRPr="00CF63C7" w:rsidRDefault="005E5E47" w:rsidP="005E5E47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proofErr w:type="gramStart"/>
      <w:r w:rsidRPr="00CF63C7">
        <w:rPr>
          <w:rFonts w:eastAsia="Times New Roman"/>
          <w:sz w:val="24"/>
          <w:szCs w:val="24"/>
          <w:lang w:eastAsia="ru-RU"/>
        </w:rPr>
        <w:t xml:space="preserve">Об </w:t>
      </w:r>
      <w:r w:rsidR="00564B6D" w:rsidRPr="00CF63C7">
        <w:rPr>
          <w:rFonts w:eastAsia="Times New Roman"/>
          <w:sz w:val="24"/>
          <w:szCs w:val="24"/>
          <w:lang w:eastAsia="ru-RU"/>
        </w:rPr>
        <w:t xml:space="preserve"> </w:t>
      </w:r>
      <w:r w:rsidRPr="00CF63C7">
        <w:rPr>
          <w:rFonts w:eastAsia="Times New Roman"/>
          <w:sz w:val="24"/>
          <w:szCs w:val="24"/>
          <w:lang w:eastAsia="ru-RU"/>
        </w:rPr>
        <w:t>утверждении</w:t>
      </w:r>
      <w:proofErr w:type="gramEnd"/>
      <w:r w:rsidRPr="00CF63C7">
        <w:rPr>
          <w:rFonts w:eastAsia="Times New Roman"/>
          <w:sz w:val="24"/>
          <w:szCs w:val="24"/>
          <w:lang w:eastAsia="ru-RU"/>
        </w:rPr>
        <w:t xml:space="preserve"> </w:t>
      </w:r>
      <w:r w:rsidR="00564B6D" w:rsidRPr="00CF63C7">
        <w:rPr>
          <w:rFonts w:eastAsia="Times New Roman"/>
          <w:sz w:val="24"/>
          <w:szCs w:val="24"/>
          <w:lang w:eastAsia="ru-RU"/>
        </w:rPr>
        <w:t xml:space="preserve"> </w:t>
      </w:r>
      <w:r w:rsidRPr="00CF63C7">
        <w:rPr>
          <w:rFonts w:eastAsia="Times New Roman"/>
          <w:sz w:val="24"/>
          <w:szCs w:val="24"/>
          <w:lang w:eastAsia="ru-RU"/>
        </w:rPr>
        <w:t xml:space="preserve">Порядка </w:t>
      </w:r>
      <w:r w:rsidR="00564B6D" w:rsidRPr="00CF63C7">
        <w:rPr>
          <w:rFonts w:eastAsia="Times New Roman"/>
          <w:sz w:val="24"/>
          <w:szCs w:val="24"/>
          <w:lang w:eastAsia="ru-RU"/>
        </w:rPr>
        <w:t xml:space="preserve"> </w:t>
      </w:r>
      <w:r w:rsidRPr="00CF63C7">
        <w:rPr>
          <w:rFonts w:eastAsia="Times New Roman"/>
          <w:sz w:val="24"/>
          <w:szCs w:val="24"/>
          <w:lang w:eastAsia="ru-RU"/>
        </w:rPr>
        <w:t xml:space="preserve">исполнения </w:t>
      </w:r>
    </w:p>
    <w:p w:rsidR="005E5E47" w:rsidRPr="00CF63C7" w:rsidRDefault="005E5E47" w:rsidP="005E5E47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CF63C7">
        <w:rPr>
          <w:rFonts w:eastAsia="Times New Roman"/>
          <w:sz w:val="24"/>
          <w:szCs w:val="24"/>
          <w:lang w:eastAsia="ru-RU"/>
        </w:rPr>
        <w:t xml:space="preserve">решения о применении бюджетных мер </w:t>
      </w:r>
    </w:p>
    <w:p w:rsidR="005E5E47" w:rsidRPr="00CF63C7" w:rsidRDefault="005E5E47" w:rsidP="005E5E47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CF63C7">
        <w:rPr>
          <w:rFonts w:eastAsia="Times New Roman"/>
          <w:sz w:val="24"/>
          <w:szCs w:val="24"/>
          <w:lang w:eastAsia="ru-RU"/>
        </w:rPr>
        <w:t>принуждения</w:t>
      </w:r>
    </w:p>
    <w:p w:rsidR="005E5E47" w:rsidRPr="00CF63C7" w:rsidRDefault="005E5E47" w:rsidP="005E5E47">
      <w:pPr>
        <w:rPr>
          <w:rFonts w:eastAsia="Times New Roman"/>
          <w:sz w:val="24"/>
          <w:szCs w:val="20"/>
          <w:lang w:eastAsia="ru-RU"/>
        </w:rPr>
      </w:pPr>
    </w:p>
    <w:p w:rsidR="005E5E47" w:rsidRPr="00CF63C7" w:rsidRDefault="005E5E47" w:rsidP="005E5E47">
      <w:pPr>
        <w:rPr>
          <w:rFonts w:eastAsia="Times New Roman"/>
          <w:sz w:val="24"/>
          <w:szCs w:val="20"/>
          <w:lang w:eastAsia="ru-RU"/>
        </w:rPr>
      </w:pPr>
    </w:p>
    <w:p w:rsidR="005E5E47" w:rsidRPr="00CF63C7" w:rsidRDefault="005E5E47" w:rsidP="005E5E47">
      <w:pPr>
        <w:rPr>
          <w:rFonts w:eastAsia="Times New Roman"/>
          <w:sz w:val="24"/>
          <w:szCs w:val="20"/>
          <w:lang w:eastAsia="ru-RU"/>
        </w:rPr>
      </w:pPr>
    </w:p>
    <w:p w:rsidR="005E5E47" w:rsidRPr="00CF63C7" w:rsidRDefault="005E5E47" w:rsidP="005E5E47">
      <w:pPr>
        <w:ind w:firstLine="567"/>
        <w:rPr>
          <w:rFonts w:eastAsia="Times New Roman"/>
          <w:sz w:val="24"/>
          <w:szCs w:val="24"/>
          <w:lang w:eastAsia="ru-RU"/>
        </w:rPr>
      </w:pPr>
      <w:r w:rsidRPr="00CF63C7">
        <w:rPr>
          <w:rFonts w:eastAsia="Times New Roman"/>
          <w:sz w:val="24"/>
          <w:szCs w:val="24"/>
          <w:lang w:eastAsia="ru-RU"/>
        </w:rPr>
        <w:t>В соответствии с пунктом 4 статьи 306.2 Бюджетного кодекса Российской Федерации</w:t>
      </w:r>
    </w:p>
    <w:p w:rsidR="005E5E47" w:rsidRPr="00CF63C7" w:rsidRDefault="005E5E47" w:rsidP="005E5E47">
      <w:pPr>
        <w:ind w:firstLine="708"/>
        <w:rPr>
          <w:rFonts w:eastAsia="Times New Roman"/>
          <w:sz w:val="24"/>
          <w:szCs w:val="24"/>
          <w:lang w:eastAsia="ru-RU"/>
        </w:rPr>
      </w:pPr>
    </w:p>
    <w:p w:rsidR="005E5E47" w:rsidRPr="00CF63C7" w:rsidRDefault="005E5E47" w:rsidP="005E5E47">
      <w:pPr>
        <w:ind w:firstLine="708"/>
        <w:rPr>
          <w:rFonts w:eastAsia="Times New Roman"/>
          <w:sz w:val="24"/>
          <w:szCs w:val="24"/>
          <w:lang w:eastAsia="ru-RU"/>
        </w:rPr>
      </w:pPr>
    </w:p>
    <w:p w:rsidR="005E5E47" w:rsidRPr="00CF63C7" w:rsidRDefault="005E5E47" w:rsidP="005E5E47">
      <w:pPr>
        <w:ind w:firstLine="708"/>
        <w:rPr>
          <w:rFonts w:eastAsia="Times New Roman"/>
          <w:sz w:val="24"/>
          <w:szCs w:val="24"/>
          <w:lang w:eastAsia="ru-RU"/>
        </w:rPr>
      </w:pPr>
    </w:p>
    <w:p w:rsidR="005E5E47" w:rsidRPr="00CF63C7" w:rsidRDefault="005E5E47" w:rsidP="005E5E4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CF63C7">
        <w:rPr>
          <w:rFonts w:eastAsia="Times New Roman"/>
          <w:sz w:val="24"/>
          <w:szCs w:val="24"/>
          <w:lang w:eastAsia="ru-RU"/>
        </w:rPr>
        <w:t>ПОСТАНОВЛЯЮ:</w:t>
      </w:r>
    </w:p>
    <w:p w:rsidR="005E5E47" w:rsidRPr="00CF63C7" w:rsidRDefault="005E5E47" w:rsidP="005E5E4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5E5E47" w:rsidRPr="00CF63C7" w:rsidRDefault="005E5E47" w:rsidP="005E5E4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5E5E47" w:rsidRPr="00CF63C7" w:rsidRDefault="005E5E47" w:rsidP="005E5E4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CF63C7">
        <w:rPr>
          <w:rFonts w:eastAsia="Times New Roman"/>
          <w:sz w:val="24"/>
          <w:szCs w:val="24"/>
          <w:lang w:eastAsia="ru-RU"/>
        </w:rPr>
        <w:t xml:space="preserve"> 1. Утвердить Порядок исполнения решения о применении бюджетных мер принуждения согласно приложению.</w:t>
      </w:r>
    </w:p>
    <w:p w:rsidR="005E5E47" w:rsidRPr="00CF63C7" w:rsidRDefault="005E5E47" w:rsidP="005E5E47">
      <w:pPr>
        <w:rPr>
          <w:rFonts w:eastAsia="Times New Roman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bidi="en-US"/>
        </w:rPr>
        <w:t xml:space="preserve">           2. Настоящее постановление разместить на официальном сайте Администрации Северного сельского поселения в сети Интернет (www.</w:t>
      </w:r>
      <w:r w:rsidRPr="00CF63C7">
        <w:rPr>
          <w:rFonts w:eastAsia="Calibri"/>
          <w:sz w:val="24"/>
          <w:szCs w:val="24"/>
        </w:rPr>
        <w:t>alssev</w:t>
      </w:r>
      <w:r w:rsidRPr="00CF63C7">
        <w:rPr>
          <w:rFonts w:eastAsia="Calibri"/>
          <w:sz w:val="24"/>
          <w:szCs w:val="24"/>
          <w:lang w:bidi="en-US"/>
        </w:rPr>
        <w:t>.tomsk.ru).</w:t>
      </w:r>
    </w:p>
    <w:p w:rsidR="005E5E47" w:rsidRPr="00CF63C7" w:rsidRDefault="005E5E47" w:rsidP="00564B6D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bidi="en-US"/>
        </w:rPr>
        <w:t>3. Настоящее постановление вступает в силу со дня его подписания</w:t>
      </w:r>
      <w:r w:rsidRPr="00CF63C7">
        <w:rPr>
          <w:rFonts w:eastAsia="Times New Roman"/>
          <w:sz w:val="24"/>
          <w:szCs w:val="24"/>
          <w:lang w:eastAsia="ru-RU"/>
        </w:rPr>
        <w:t xml:space="preserve"> и распространяется</w:t>
      </w:r>
      <w:r w:rsidR="00564B6D" w:rsidRPr="00CF63C7">
        <w:rPr>
          <w:rFonts w:eastAsia="Times New Roman"/>
          <w:sz w:val="24"/>
          <w:szCs w:val="24"/>
          <w:lang w:eastAsia="ru-RU"/>
        </w:rPr>
        <w:t xml:space="preserve"> </w:t>
      </w:r>
      <w:r w:rsidRPr="00CF63C7">
        <w:rPr>
          <w:rFonts w:eastAsia="Times New Roman"/>
          <w:sz w:val="24"/>
          <w:szCs w:val="24"/>
          <w:lang w:eastAsia="ru-RU"/>
        </w:rPr>
        <w:t>на правоотношения, возникшие с 01.01.2019 года.</w:t>
      </w:r>
    </w:p>
    <w:p w:rsidR="005E5E47" w:rsidRPr="00CF63C7" w:rsidRDefault="005E5E47" w:rsidP="005E5E47">
      <w:pPr>
        <w:ind w:left="426"/>
        <w:jc w:val="both"/>
        <w:rPr>
          <w:rFonts w:eastAsia="Times New Roman"/>
          <w:sz w:val="24"/>
          <w:szCs w:val="24"/>
          <w:lang w:eastAsia="ru-RU"/>
        </w:rPr>
      </w:pPr>
      <w:r w:rsidRPr="00CF63C7">
        <w:rPr>
          <w:rFonts w:eastAsia="Times New Roman"/>
          <w:sz w:val="24"/>
          <w:szCs w:val="24"/>
          <w:lang w:eastAsia="ru-RU"/>
        </w:rPr>
        <w:t xml:space="preserve"> </w:t>
      </w:r>
      <w:r w:rsidRPr="00CF63C7">
        <w:rPr>
          <w:rFonts w:eastAsia="Calibri"/>
          <w:sz w:val="24"/>
          <w:szCs w:val="24"/>
          <w:lang w:bidi="en-US"/>
        </w:rPr>
        <w:t xml:space="preserve"> 4.</w:t>
      </w:r>
      <w:r w:rsidRPr="00CF63C7">
        <w:rPr>
          <w:rFonts w:eastAsia="Times New Roman"/>
          <w:sz w:val="24"/>
          <w:szCs w:val="24"/>
          <w:lang w:eastAsia="ru-RU"/>
        </w:rPr>
        <w:t xml:space="preserve"> Контроль за исполнением настоящего постановления оставляю за собой.</w:t>
      </w:r>
    </w:p>
    <w:p w:rsidR="005E5E47" w:rsidRPr="00CF63C7" w:rsidRDefault="005E5E47" w:rsidP="005E5E47">
      <w:pPr>
        <w:spacing w:line="276" w:lineRule="auto"/>
        <w:jc w:val="both"/>
        <w:rPr>
          <w:rFonts w:eastAsia="Calibri"/>
          <w:sz w:val="24"/>
          <w:szCs w:val="24"/>
          <w:lang w:bidi="en-US"/>
        </w:rPr>
      </w:pPr>
    </w:p>
    <w:p w:rsidR="005E5E47" w:rsidRPr="00CF63C7" w:rsidRDefault="005E5E47" w:rsidP="005E5E47">
      <w:pPr>
        <w:autoSpaceDE w:val="0"/>
        <w:autoSpaceDN w:val="0"/>
        <w:adjustRightInd w:val="0"/>
        <w:ind w:right="283"/>
        <w:rPr>
          <w:rFonts w:eastAsia="Times New Roman"/>
          <w:sz w:val="24"/>
          <w:szCs w:val="24"/>
          <w:lang w:eastAsia="ru-RU"/>
        </w:rPr>
      </w:pPr>
    </w:p>
    <w:p w:rsidR="005E5E47" w:rsidRPr="00CF63C7" w:rsidRDefault="005E5E47" w:rsidP="005E5E47">
      <w:pPr>
        <w:autoSpaceDE w:val="0"/>
        <w:autoSpaceDN w:val="0"/>
        <w:adjustRightInd w:val="0"/>
        <w:ind w:right="283"/>
        <w:rPr>
          <w:rFonts w:eastAsia="Times New Roman"/>
          <w:sz w:val="24"/>
          <w:szCs w:val="24"/>
          <w:lang w:eastAsia="ru-RU"/>
        </w:rPr>
      </w:pPr>
    </w:p>
    <w:p w:rsidR="005E5E47" w:rsidRPr="00CF63C7" w:rsidRDefault="005E5E47" w:rsidP="005E5E47">
      <w:pPr>
        <w:autoSpaceDE w:val="0"/>
        <w:autoSpaceDN w:val="0"/>
        <w:adjustRightInd w:val="0"/>
        <w:ind w:right="283"/>
        <w:rPr>
          <w:rFonts w:eastAsia="Times New Roman"/>
          <w:sz w:val="24"/>
          <w:szCs w:val="24"/>
          <w:lang w:eastAsia="ru-RU"/>
        </w:rPr>
      </w:pPr>
    </w:p>
    <w:p w:rsidR="005E5E47" w:rsidRPr="00CF63C7" w:rsidRDefault="005E5E47" w:rsidP="005E5E47">
      <w:pPr>
        <w:autoSpaceDE w:val="0"/>
        <w:autoSpaceDN w:val="0"/>
        <w:adjustRightInd w:val="0"/>
        <w:ind w:right="283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5E5E47" w:rsidRPr="00CF63C7" w:rsidTr="00C31FDB">
        <w:tc>
          <w:tcPr>
            <w:tcW w:w="4643" w:type="dxa"/>
            <w:shd w:val="clear" w:color="auto" w:fill="auto"/>
          </w:tcPr>
          <w:p w:rsidR="005E5E47" w:rsidRPr="00CF63C7" w:rsidRDefault="005E5E47" w:rsidP="005E5E47">
            <w:pPr>
              <w:rPr>
                <w:rFonts w:eastAsia="Calibri"/>
                <w:lang w:bidi="en-US"/>
              </w:rPr>
            </w:pPr>
            <w:r w:rsidRPr="00CF63C7">
              <w:rPr>
                <w:rFonts w:eastAsia="Calibri"/>
                <w:lang w:bidi="en-US"/>
              </w:rPr>
              <w:t xml:space="preserve">Глава Северного сельского поселения                   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5E5E47" w:rsidRPr="00CF63C7" w:rsidRDefault="00564B6D" w:rsidP="005E5E47">
            <w:pPr>
              <w:rPr>
                <w:rFonts w:eastAsia="Calibri"/>
                <w:lang w:val="en-US" w:bidi="en-US"/>
              </w:rPr>
            </w:pPr>
            <w:r w:rsidRPr="00CF63C7">
              <w:rPr>
                <w:rFonts w:eastAsia="Calibri"/>
                <w:lang w:bidi="en-US"/>
              </w:rPr>
              <w:t xml:space="preserve">                  </w:t>
            </w:r>
            <w:r w:rsidR="00EC4CB5" w:rsidRPr="00CF63C7">
              <w:rPr>
                <w:rFonts w:eastAsia="Calibri"/>
                <w:lang w:bidi="en-US"/>
              </w:rPr>
              <w:t xml:space="preserve">                       </w:t>
            </w:r>
            <w:r w:rsidR="005E5E47" w:rsidRPr="00CF63C7">
              <w:rPr>
                <w:rFonts w:eastAsia="Calibri"/>
                <w:lang w:bidi="en-US"/>
              </w:rPr>
              <w:t xml:space="preserve">    </w:t>
            </w:r>
            <w:r w:rsidR="005E5E47" w:rsidRPr="00CF63C7">
              <w:rPr>
                <w:rFonts w:eastAsia="Calibri"/>
                <w:lang w:val="en-US" w:bidi="en-US"/>
              </w:rPr>
              <w:t>Н.Т. Голованов</w:t>
            </w:r>
          </w:p>
          <w:p w:rsidR="005E5E47" w:rsidRPr="00CF63C7" w:rsidRDefault="005E5E47" w:rsidP="005E5E47">
            <w:pPr>
              <w:rPr>
                <w:rFonts w:eastAsia="Calibri"/>
                <w:lang w:val="en-US" w:bidi="en-US"/>
              </w:rPr>
            </w:pPr>
          </w:p>
          <w:p w:rsidR="005E5E47" w:rsidRPr="00CF63C7" w:rsidRDefault="005E5E47" w:rsidP="005E5E47">
            <w:pPr>
              <w:rPr>
                <w:rFonts w:eastAsia="Calibri"/>
                <w:lang w:val="en-US" w:bidi="en-US"/>
              </w:rPr>
            </w:pPr>
          </w:p>
          <w:p w:rsidR="005E5E47" w:rsidRPr="00CF63C7" w:rsidRDefault="005E5E47" w:rsidP="005E5E47">
            <w:pPr>
              <w:rPr>
                <w:rFonts w:eastAsia="Calibri"/>
                <w:lang w:val="en-US" w:bidi="en-US"/>
              </w:rPr>
            </w:pPr>
          </w:p>
          <w:p w:rsidR="005E5E47" w:rsidRPr="00CF63C7" w:rsidRDefault="005E5E47" w:rsidP="005E5E47">
            <w:pPr>
              <w:rPr>
                <w:rFonts w:eastAsia="Calibri"/>
                <w:lang w:val="en-US" w:bidi="en-US"/>
              </w:rPr>
            </w:pPr>
          </w:p>
          <w:p w:rsidR="005E5E47" w:rsidRPr="00CF63C7" w:rsidRDefault="005E5E47" w:rsidP="005E5E47">
            <w:pPr>
              <w:rPr>
                <w:rFonts w:eastAsia="Calibri"/>
                <w:lang w:val="en-US" w:bidi="en-US"/>
              </w:rPr>
            </w:pPr>
          </w:p>
          <w:p w:rsidR="005E5E47" w:rsidRPr="00CF63C7" w:rsidRDefault="005E5E47" w:rsidP="005E5E47">
            <w:pPr>
              <w:rPr>
                <w:rFonts w:eastAsia="Calibri"/>
                <w:lang w:val="en-US" w:bidi="en-US"/>
              </w:rPr>
            </w:pPr>
          </w:p>
        </w:tc>
      </w:tr>
    </w:tbl>
    <w:p w:rsidR="005E5E47" w:rsidRPr="00CF63C7" w:rsidRDefault="005E5E47" w:rsidP="005E5E47">
      <w:pPr>
        <w:jc w:val="both"/>
        <w:rPr>
          <w:rFonts w:eastAsia="Times New Roman"/>
          <w:sz w:val="24"/>
          <w:szCs w:val="24"/>
          <w:lang w:eastAsia="ru-RU"/>
        </w:rPr>
      </w:pPr>
    </w:p>
    <w:p w:rsidR="005E5E47" w:rsidRPr="00CF63C7" w:rsidRDefault="005E5E47" w:rsidP="00F1046D">
      <w:pPr>
        <w:jc w:val="center"/>
        <w:rPr>
          <w:rFonts w:eastAsia="Times New Roman"/>
          <w:b/>
          <w:caps/>
          <w:sz w:val="36"/>
          <w:szCs w:val="24"/>
          <w:lang w:eastAsia="ru-RU"/>
        </w:rPr>
      </w:pPr>
    </w:p>
    <w:p w:rsidR="00564B6D" w:rsidRDefault="00564B6D" w:rsidP="00EC4CB5">
      <w:pPr>
        <w:shd w:val="clear" w:color="auto" w:fill="FFFFFF"/>
        <w:spacing w:after="225"/>
        <w:textAlignment w:val="baseline"/>
        <w:outlineLvl w:val="1"/>
        <w:rPr>
          <w:rFonts w:eastAsia="Times New Roman"/>
          <w:b/>
          <w:caps/>
          <w:sz w:val="36"/>
          <w:szCs w:val="24"/>
          <w:lang w:eastAsia="ru-RU"/>
        </w:rPr>
      </w:pPr>
    </w:p>
    <w:p w:rsidR="00526FBF" w:rsidRPr="00CF63C7" w:rsidRDefault="00526FBF" w:rsidP="00EC4CB5">
      <w:pPr>
        <w:shd w:val="clear" w:color="auto" w:fill="FFFFFF"/>
        <w:spacing w:after="225"/>
        <w:textAlignment w:val="baseline"/>
        <w:outlineLvl w:val="1"/>
        <w:rPr>
          <w:rFonts w:eastAsia="Times New Roman"/>
          <w:b/>
          <w:caps/>
          <w:sz w:val="36"/>
          <w:szCs w:val="24"/>
          <w:lang w:eastAsia="ru-RU"/>
        </w:rPr>
      </w:pPr>
    </w:p>
    <w:p w:rsidR="00EC4CB5" w:rsidRPr="00CF63C7" w:rsidRDefault="00EC4CB5" w:rsidP="00EC4CB5">
      <w:pPr>
        <w:shd w:val="clear" w:color="auto" w:fill="FFFFFF"/>
        <w:spacing w:after="225"/>
        <w:textAlignment w:val="baseline"/>
        <w:outlineLvl w:val="1"/>
        <w:rPr>
          <w:rFonts w:eastAsia="Times New Roman"/>
          <w:b/>
          <w:caps/>
          <w:sz w:val="36"/>
          <w:szCs w:val="24"/>
          <w:lang w:eastAsia="ru-RU"/>
        </w:rPr>
      </w:pPr>
    </w:p>
    <w:p w:rsidR="00EC4CB5" w:rsidRPr="00CF63C7" w:rsidRDefault="00EC4CB5" w:rsidP="00EC4CB5">
      <w:pPr>
        <w:shd w:val="clear" w:color="auto" w:fill="FFFFFF"/>
        <w:spacing w:after="225"/>
        <w:textAlignment w:val="baseline"/>
        <w:outlineLvl w:val="1"/>
        <w:rPr>
          <w:rFonts w:eastAsia="Times New Roman"/>
          <w:b/>
          <w:caps/>
          <w:sz w:val="24"/>
          <w:szCs w:val="24"/>
          <w:lang w:eastAsia="ru-RU"/>
        </w:rPr>
      </w:pPr>
    </w:p>
    <w:p w:rsidR="00564B6D" w:rsidRPr="00CF63C7" w:rsidRDefault="00564B6D" w:rsidP="00564B6D">
      <w:pPr>
        <w:pStyle w:val="a5"/>
        <w:jc w:val="right"/>
        <w:rPr>
          <w:lang w:eastAsia="ru-RU"/>
        </w:rPr>
      </w:pPr>
      <w:proofErr w:type="gramStart"/>
      <w:r w:rsidRPr="00CF63C7">
        <w:rPr>
          <w:lang w:eastAsia="ru-RU"/>
        </w:rPr>
        <w:lastRenderedPageBreak/>
        <w:t>Приложение  к</w:t>
      </w:r>
      <w:proofErr w:type="gramEnd"/>
      <w:r w:rsidRPr="00CF63C7">
        <w:rPr>
          <w:lang w:eastAsia="ru-RU"/>
        </w:rPr>
        <w:t xml:space="preserve"> постановлению</w:t>
      </w:r>
    </w:p>
    <w:p w:rsidR="00564B6D" w:rsidRPr="00CF63C7" w:rsidRDefault="00564B6D" w:rsidP="00564B6D">
      <w:pPr>
        <w:pStyle w:val="a5"/>
        <w:jc w:val="right"/>
        <w:rPr>
          <w:lang w:eastAsia="ru-RU"/>
        </w:rPr>
      </w:pPr>
      <w:r w:rsidRPr="00CF63C7">
        <w:rPr>
          <w:lang w:eastAsia="ru-RU"/>
        </w:rPr>
        <w:t xml:space="preserve">Администрации Северного сельского поселения </w:t>
      </w:r>
    </w:p>
    <w:p w:rsidR="00564B6D" w:rsidRPr="00CF63C7" w:rsidRDefault="00564B6D" w:rsidP="00564B6D">
      <w:pPr>
        <w:pStyle w:val="a5"/>
        <w:jc w:val="right"/>
        <w:rPr>
          <w:lang w:eastAsia="ru-RU"/>
        </w:rPr>
      </w:pPr>
      <w:r w:rsidRPr="00CF63C7">
        <w:rPr>
          <w:lang w:eastAsia="ru-RU"/>
        </w:rPr>
        <w:t>от 06.06.2019 № 32</w:t>
      </w:r>
    </w:p>
    <w:p w:rsidR="00564B6D" w:rsidRPr="00CF63C7" w:rsidRDefault="00564B6D" w:rsidP="00564B6D">
      <w:pPr>
        <w:pStyle w:val="a5"/>
        <w:jc w:val="right"/>
        <w:rPr>
          <w:sz w:val="36"/>
          <w:lang w:eastAsia="ru-RU"/>
        </w:rPr>
      </w:pPr>
    </w:p>
    <w:p w:rsidR="00AB5BC2" w:rsidRPr="00CF63C7" w:rsidRDefault="00AB5BC2" w:rsidP="00564B6D">
      <w:pPr>
        <w:shd w:val="clear" w:color="auto" w:fill="FFFFFF"/>
        <w:jc w:val="center"/>
        <w:textAlignment w:val="baseline"/>
        <w:outlineLvl w:val="1"/>
        <w:rPr>
          <w:rFonts w:eastAsia="Times New Roman"/>
          <w:b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b/>
          <w:spacing w:val="2"/>
          <w:sz w:val="24"/>
          <w:szCs w:val="24"/>
          <w:lang w:eastAsia="ru-RU"/>
        </w:rPr>
        <w:t>Порядок</w:t>
      </w:r>
    </w:p>
    <w:p w:rsidR="00AB5BC2" w:rsidRPr="00CF63C7" w:rsidRDefault="00AB5BC2" w:rsidP="00564B6D">
      <w:pPr>
        <w:shd w:val="clear" w:color="auto" w:fill="FFFFFF"/>
        <w:jc w:val="center"/>
        <w:textAlignment w:val="baseline"/>
        <w:outlineLvl w:val="1"/>
        <w:rPr>
          <w:rFonts w:eastAsia="Times New Roman"/>
          <w:b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b/>
          <w:spacing w:val="2"/>
          <w:sz w:val="24"/>
          <w:szCs w:val="24"/>
          <w:lang w:eastAsia="ru-RU"/>
        </w:rPr>
        <w:t>исполнения решения о применении бюджетных</w:t>
      </w:r>
    </w:p>
    <w:p w:rsidR="00AB5BC2" w:rsidRPr="00CF63C7" w:rsidRDefault="00AB5BC2" w:rsidP="00564B6D">
      <w:pPr>
        <w:shd w:val="clear" w:color="auto" w:fill="FFFFFF"/>
        <w:jc w:val="center"/>
        <w:textAlignment w:val="baseline"/>
        <w:outlineLvl w:val="1"/>
        <w:rPr>
          <w:rFonts w:eastAsia="Times New Roman"/>
          <w:b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b/>
          <w:spacing w:val="2"/>
          <w:sz w:val="24"/>
          <w:szCs w:val="24"/>
          <w:lang w:eastAsia="ru-RU"/>
        </w:rPr>
        <w:t>мер принуждения</w:t>
      </w:r>
    </w:p>
    <w:p w:rsidR="00AB5BC2" w:rsidRPr="00CF63C7" w:rsidRDefault="00AB5BC2" w:rsidP="00B346A0">
      <w:pPr>
        <w:shd w:val="clear" w:color="auto" w:fill="FFFFFF"/>
        <w:spacing w:before="375" w:after="225"/>
        <w:jc w:val="center"/>
        <w:textAlignment w:val="baseline"/>
        <w:outlineLvl w:val="1"/>
        <w:rPr>
          <w:rFonts w:eastAsia="Times New Roman"/>
          <w:b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b/>
          <w:spacing w:val="2"/>
          <w:sz w:val="24"/>
          <w:szCs w:val="24"/>
          <w:lang w:eastAsia="ru-RU"/>
        </w:rPr>
        <w:t>Общие положения</w:t>
      </w:r>
    </w:p>
    <w:p w:rsidR="00B346A0" w:rsidRPr="00CF63C7" w:rsidRDefault="00AB5BC2" w:rsidP="00564B6D">
      <w:pPr>
        <w:shd w:val="clear" w:color="auto" w:fill="FFFFFF"/>
        <w:jc w:val="both"/>
        <w:textAlignment w:val="baseline"/>
        <w:outlineLvl w:val="1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1.1. Настоящий Порядок устанавливает единые правила исполнения</w:t>
      </w:r>
      <w:r w:rsidR="002C2031" w:rsidRPr="00CF63C7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решения о применении бюджетной</w:t>
      </w:r>
      <w:r w:rsidR="00B346A0" w:rsidRPr="00CF63C7">
        <w:rPr>
          <w:rFonts w:eastAsia="Times New Roman"/>
          <w:spacing w:val="2"/>
          <w:sz w:val="24"/>
          <w:szCs w:val="24"/>
          <w:lang w:eastAsia="ru-RU"/>
        </w:rPr>
        <w:t xml:space="preserve"> меры принуждения за совершение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бюджетного нарушения в отношении г</w:t>
      </w:r>
      <w:r w:rsidR="00B346A0" w:rsidRPr="00CF63C7">
        <w:rPr>
          <w:rFonts w:eastAsia="Times New Roman"/>
          <w:spacing w:val="2"/>
          <w:sz w:val="24"/>
          <w:szCs w:val="24"/>
          <w:lang w:eastAsia="ru-RU"/>
        </w:rPr>
        <w:t xml:space="preserve">лавных распорядителей бюджетных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средств, распорядителей бюджетных средств, получателей бюджетных </w:t>
      </w:r>
      <w:r w:rsidR="00B346A0" w:rsidRPr="00CF63C7">
        <w:rPr>
          <w:rFonts w:eastAsia="Times New Roman"/>
          <w:spacing w:val="2"/>
          <w:sz w:val="24"/>
          <w:szCs w:val="24"/>
          <w:lang w:eastAsia="ru-RU"/>
        </w:rPr>
        <w:t xml:space="preserve">средств,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главных администраторов доходов бю</w:t>
      </w:r>
      <w:r w:rsidR="00B346A0" w:rsidRPr="00CF63C7">
        <w:rPr>
          <w:rFonts w:eastAsia="Times New Roman"/>
          <w:spacing w:val="2"/>
          <w:sz w:val="24"/>
          <w:szCs w:val="24"/>
          <w:lang w:eastAsia="ru-RU"/>
        </w:rPr>
        <w:t xml:space="preserve">джета и главных администраторов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источников финансирования дефицита бюдже</w:t>
      </w:r>
      <w:r w:rsidR="00B346A0" w:rsidRPr="00CF63C7">
        <w:rPr>
          <w:rFonts w:eastAsia="Times New Roman"/>
          <w:spacing w:val="2"/>
          <w:sz w:val="24"/>
          <w:szCs w:val="24"/>
          <w:lang w:eastAsia="ru-RU"/>
        </w:rPr>
        <w:t xml:space="preserve">та поселения (далее - решение о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примене</w:t>
      </w:r>
      <w:r w:rsidR="00B346A0" w:rsidRPr="00CF63C7">
        <w:rPr>
          <w:rFonts w:eastAsia="Times New Roman"/>
          <w:spacing w:val="2"/>
          <w:sz w:val="24"/>
          <w:szCs w:val="24"/>
          <w:lang w:eastAsia="ru-RU"/>
        </w:rPr>
        <w:t>нии бюджетных мер принуждения).</w:t>
      </w:r>
    </w:p>
    <w:p w:rsidR="00AB5BC2" w:rsidRPr="00CF63C7" w:rsidRDefault="00AB5BC2" w:rsidP="00564B6D">
      <w:pPr>
        <w:shd w:val="clear" w:color="auto" w:fill="FFFFFF"/>
        <w:jc w:val="both"/>
        <w:textAlignment w:val="baseline"/>
        <w:outlineLvl w:val="1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1.2. В настоящем Порядке под </w:t>
      </w:r>
      <w:r w:rsidR="00B346A0" w:rsidRPr="00CF63C7">
        <w:rPr>
          <w:rFonts w:eastAsia="Times New Roman"/>
          <w:spacing w:val="2"/>
          <w:sz w:val="24"/>
          <w:szCs w:val="24"/>
          <w:lang w:eastAsia="ru-RU"/>
        </w:rPr>
        <w:t xml:space="preserve">бюджетным нарушением признается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совершенное в нарушение бюджетн</w:t>
      </w:r>
      <w:r w:rsidR="00B346A0" w:rsidRPr="00CF63C7">
        <w:rPr>
          <w:rFonts w:eastAsia="Times New Roman"/>
          <w:spacing w:val="2"/>
          <w:sz w:val="24"/>
          <w:szCs w:val="24"/>
          <w:lang w:eastAsia="ru-RU"/>
        </w:rPr>
        <w:t xml:space="preserve">ого законодательства Российской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Федерации, иных нормативных правовы</w:t>
      </w:r>
      <w:r w:rsidR="00B346A0" w:rsidRPr="00CF63C7">
        <w:rPr>
          <w:rFonts w:eastAsia="Times New Roman"/>
          <w:spacing w:val="2"/>
          <w:sz w:val="24"/>
          <w:szCs w:val="24"/>
          <w:lang w:eastAsia="ru-RU"/>
        </w:rPr>
        <w:t xml:space="preserve">х актов, регулирующих бюджетные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правоотношения, и договоров (со</w:t>
      </w:r>
      <w:r w:rsidR="00B346A0" w:rsidRPr="00CF63C7">
        <w:rPr>
          <w:rFonts w:eastAsia="Times New Roman"/>
          <w:spacing w:val="2"/>
          <w:sz w:val="24"/>
          <w:szCs w:val="24"/>
          <w:lang w:eastAsia="ru-RU"/>
        </w:rPr>
        <w:t xml:space="preserve">глашений), на основании которых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предоставляются средства из бюд</w:t>
      </w:r>
      <w:r w:rsidR="00B346A0" w:rsidRPr="00CF63C7">
        <w:rPr>
          <w:rFonts w:eastAsia="Times New Roman"/>
          <w:spacing w:val="2"/>
          <w:sz w:val="24"/>
          <w:szCs w:val="24"/>
          <w:lang w:eastAsia="ru-RU"/>
        </w:rPr>
        <w:t xml:space="preserve">жета муниципального образования </w:t>
      </w:r>
      <w:r w:rsidR="005E5E47" w:rsidRPr="00CF63C7">
        <w:rPr>
          <w:rFonts w:eastAsia="Times New Roman"/>
          <w:spacing w:val="2"/>
          <w:sz w:val="24"/>
          <w:szCs w:val="24"/>
          <w:lang w:eastAsia="ru-RU"/>
        </w:rPr>
        <w:t>Северное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 сельское поселение, дей</w:t>
      </w:r>
      <w:r w:rsidR="00B346A0" w:rsidRPr="00CF63C7">
        <w:rPr>
          <w:rFonts w:eastAsia="Times New Roman"/>
          <w:spacing w:val="2"/>
          <w:sz w:val="24"/>
          <w:szCs w:val="24"/>
          <w:lang w:eastAsia="ru-RU"/>
        </w:rPr>
        <w:t>ствие (бездействие)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, главного распорядителя, распо</w:t>
      </w:r>
      <w:r w:rsidR="00B346A0" w:rsidRPr="00CF63C7">
        <w:rPr>
          <w:rFonts w:eastAsia="Times New Roman"/>
          <w:spacing w:val="2"/>
          <w:sz w:val="24"/>
          <w:szCs w:val="24"/>
          <w:lang w:eastAsia="ru-RU"/>
        </w:rPr>
        <w:t xml:space="preserve">рядителя и получателя бюджетных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средств, главного администратора доходов б</w:t>
      </w:r>
      <w:r w:rsidR="00B346A0" w:rsidRPr="00CF63C7">
        <w:rPr>
          <w:rFonts w:eastAsia="Times New Roman"/>
          <w:spacing w:val="2"/>
          <w:sz w:val="24"/>
          <w:szCs w:val="24"/>
          <w:lang w:eastAsia="ru-RU"/>
        </w:rPr>
        <w:t xml:space="preserve">юджета, главного администратора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источников финансирования дефицита бюджета муниципа</w:t>
      </w:r>
      <w:r w:rsidR="00B346A0" w:rsidRPr="00CF63C7">
        <w:rPr>
          <w:rFonts w:eastAsia="Times New Roman"/>
          <w:spacing w:val="2"/>
          <w:sz w:val="24"/>
          <w:szCs w:val="24"/>
          <w:lang w:eastAsia="ru-RU"/>
        </w:rPr>
        <w:t xml:space="preserve">льного образования </w:t>
      </w:r>
      <w:r w:rsidR="005E5E47" w:rsidRPr="00CF63C7">
        <w:rPr>
          <w:rFonts w:eastAsia="Times New Roman"/>
          <w:spacing w:val="2"/>
          <w:sz w:val="24"/>
          <w:szCs w:val="24"/>
          <w:lang w:eastAsia="ru-RU"/>
        </w:rPr>
        <w:t>Северное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 сельское поселение (да</w:t>
      </w:r>
      <w:r w:rsidR="00B346A0" w:rsidRPr="00CF63C7">
        <w:rPr>
          <w:rFonts w:eastAsia="Times New Roman"/>
          <w:spacing w:val="2"/>
          <w:sz w:val="24"/>
          <w:szCs w:val="24"/>
          <w:lang w:eastAsia="ru-RU"/>
        </w:rPr>
        <w:t xml:space="preserve">лее также нарушители бюджетного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законодательства), которому предоставлены ср</w:t>
      </w:r>
      <w:r w:rsidR="00B346A0" w:rsidRPr="00CF63C7">
        <w:rPr>
          <w:rFonts w:eastAsia="Times New Roman"/>
          <w:spacing w:val="2"/>
          <w:sz w:val="24"/>
          <w:szCs w:val="24"/>
          <w:lang w:eastAsia="ru-RU"/>
        </w:rPr>
        <w:t xml:space="preserve">едства из бюджета поселения, за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совершение которого предусмотрено применение бюджетных мер</w:t>
      </w:r>
      <w:r w:rsidR="005E5E47" w:rsidRPr="00CF63C7">
        <w:rPr>
          <w:rFonts w:eastAsia="Times New Roman"/>
          <w:spacing w:val="2"/>
          <w:sz w:val="24"/>
          <w:szCs w:val="24"/>
          <w:lang w:eastAsia="ru-RU"/>
        </w:rPr>
        <w:t>.</w:t>
      </w:r>
    </w:p>
    <w:p w:rsidR="006A5206" w:rsidRPr="00CF63C7" w:rsidRDefault="00AB5BC2" w:rsidP="00564B6D">
      <w:pPr>
        <w:shd w:val="clear" w:color="auto" w:fill="FFFFFF"/>
        <w:jc w:val="both"/>
        <w:textAlignment w:val="baseline"/>
        <w:outlineLvl w:val="1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1.3. В соответствии с Бюджетным </w:t>
      </w:r>
      <w:r w:rsidR="00B346A0" w:rsidRPr="00CF63C7">
        <w:rPr>
          <w:rFonts w:eastAsia="Times New Roman"/>
          <w:spacing w:val="2"/>
          <w:sz w:val="24"/>
          <w:szCs w:val="24"/>
          <w:lang w:eastAsia="ru-RU"/>
        </w:rPr>
        <w:t xml:space="preserve">кодексом Российской Федерации к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бюджетным нарушениям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 относятся следующие нарушения:</w:t>
      </w:r>
    </w:p>
    <w:p w:rsidR="00AB5BC2" w:rsidRPr="00CF63C7" w:rsidRDefault="00AB5BC2" w:rsidP="00564B6D">
      <w:pPr>
        <w:shd w:val="clear" w:color="auto" w:fill="FFFFFF"/>
        <w:jc w:val="both"/>
        <w:textAlignment w:val="baseline"/>
        <w:outlineLvl w:val="1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- нецелевое использование бюджетных средств;</w:t>
      </w:r>
    </w:p>
    <w:p w:rsidR="00AB5BC2" w:rsidRPr="00CF63C7" w:rsidRDefault="00AB5BC2" w:rsidP="00564B6D">
      <w:pPr>
        <w:shd w:val="clear" w:color="auto" w:fill="FFFFFF"/>
        <w:jc w:val="both"/>
        <w:textAlignment w:val="baseline"/>
        <w:outlineLvl w:val="1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- невозврат либо несвоевременный возврат бюджетного кредита;</w:t>
      </w:r>
    </w:p>
    <w:p w:rsidR="00AB5BC2" w:rsidRPr="00CF63C7" w:rsidRDefault="00AB5BC2" w:rsidP="00564B6D">
      <w:pPr>
        <w:shd w:val="clear" w:color="auto" w:fill="FFFFFF"/>
        <w:jc w:val="both"/>
        <w:textAlignment w:val="baseline"/>
        <w:outlineLvl w:val="1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- </w:t>
      </w:r>
      <w:r w:rsidR="005E5E47" w:rsidRPr="00CF63C7">
        <w:rPr>
          <w:rFonts w:eastAsia="Times New Roman"/>
          <w:spacing w:val="2"/>
          <w:sz w:val="24"/>
          <w:szCs w:val="24"/>
          <w:lang w:eastAsia="ru-RU"/>
        </w:rPr>
        <w:t>неперечисление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 либо несвоевременное перечисление платы за пользование</w:t>
      </w:r>
      <w:r w:rsidR="00B64EB9" w:rsidRPr="00CF63C7">
        <w:rPr>
          <w:rFonts w:eastAsia="Times New Roman"/>
          <w:spacing w:val="2"/>
          <w:sz w:val="24"/>
          <w:szCs w:val="24"/>
          <w:lang w:eastAsia="ru-RU"/>
        </w:rPr>
        <w:t xml:space="preserve"> бюджетным кредитом;</w:t>
      </w:r>
    </w:p>
    <w:p w:rsidR="00AB5BC2" w:rsidRPr="00CF63C7" w:rsidRDefault="00AB5BC2" w:rsidP="00564B6D">
      <w:pPr>
        <w:shd w:val="clear" w:color="auto" w:fill="FFFFFF"/>
        <w:jc w:val="both"/>
        <w:textAlignment w:val="baseline"/>
        <w:outlineLvl w:val="1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- нарушение условий предоставления бюджетного кредита;</w:t>
      </w:r>
    </w:p>
    <w:p w:rsidR="00B346A0" w:rsidRPr="00CF63C7" w:rsidRDefault="00AB5BC2" w:rsidP="00564B6D">
      <w:pPr>
        <w:shd w:val="clear" w:color="auto" w:fill="FFFFFF"/>
        <w:jc w:val="both"/>
        <w:textAlignment w:val="baseline"/>
        <w:outlineLvl w:val="1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- нарушение условий предоставления межбюджетных трансфертов;</w:t>
      </w:r>
    </w:p>
    <w:p w:rsidR="00B346A0" w:rsidRPr="00CF63C7" w:rsidRDefault="00780E31" w:rsidP="00564B6D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- </w:t>
      </w:r>
      <w:r w:rsidR="00B346A0" w:rsidRPr="00CF63C7">
        <w:rPr>
          <w:rFonts w:eastAsia="Times New Roman"/>
          <w:spacing w:val="2"/>
          <w:sz w:val="24"/>
          <w:szCs w:val="24"/>
          <w:lang w:eastAsia="ru-RU"/>
        </w:rPr>
        <w:t xml:space="preserve">превышение предельных значений 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>дефицита бюджета муниципального образования</w:t>
      </w:r>
      <w:r w:rsidR="00B346A0" w:rsidRPr="00CF63C7">
        <w:rPr>
          <w:rFonts w:eastAsia="Times New Roman"/>
          <w:spacing w:val="2"/>
          <w:sz w:val="24"/>
          <w:szCs w:val="24"/>
          <w:lang w:eastAsia="ru-RU"/>
        </w:rPr>
        <w:t>, установленных пунктом 3 статьи 92.1 БК РФ;</w:t>
      </w:r>
    </w:p>
    <w:p w:rsidR="00B346A0" w:rsidRPr="00CF63C7" w:rsidRDefault="00B346A0" w:rsidP="00564B6D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- превышение предельного объема муниц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ипального долга, установленного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статьей 107 БК РФ.</w:t>
      </w:r>
    </w:p>
    <w:p w:rsidR="00B346A0" w:rsidRPr="00CF63C7" w:rsidRDefault="00B346A0" w:rsidP="00564B6D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1.4. Нецелевым использованием бюджетных средств бюджета муниципального образования </w:t>
      </w:r>
      <w:r w:rsidR="005E5E47" w:rsidRPr="00CF63C7">
        <w:rPr>
          <w:rFonts w:eastAsia="Times New Roman"/>
          <w:spacing w:val="2"/>
          <w:sz w:val="24"/>
          <w:szCs w:val="24"/>
          <w:lang w:eastAsia="ru-RU"/>
        </w:rPr>
        <w:t>Северное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 сельское поселение признаются направление средств бюджета поселения и оплата денежных обязательств в целях, не соответствующих полностью или частично целям, определенным решением муниципального образования </w:t>
      </w:r>
      <w:r w:rsidR="005E5E47" w:rsidRPr="00CF63C7">
        <w:rPr>
          <w:rFonts w:eastAsia="Times New Roman"/>
          <w:spacing w:val="2"/>
          <w:sz w:val="24"/>
          <w:szCs w:val="24"/>
          <w:lang w:eastAsia="ru-RU"/>
        </w:rPr>
        <w:t>Северное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 сельское поселение о бюджете, сводной бюджетной росписью, бюджетной</w:t>
      </w:r>
      <w:r w:rsidR="005E5E47" w:rsidRPr="00CF63C7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росписью, бюджетной сметой, договором (соглашением) либо иным</w:t>
      </w:r>
      <w:r w:rsidR="00556A4C" w:rsidRPr="00CF63C7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документом, являющимся правовым основанием предоставления указанных средств.</w:t>
      </w:r>
    </w:p>
    <w:p w:rsidR="00B346A0" w:rsidRPr="00CF63C7" w:rsidRDefault="00B346A0" w:rsidP="00564B6D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B346A0" w:rsidRPr="00CF63C7" w:rsidRDefault="00B346A0" w:rsidP="00564B6D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1.6. Главный распорядитель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 средств бюджета муниципального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образования </w:t>
      </w:r>
      <w:r w:rsidR="005E5E47" w:rsidRPr="00CF63C7">
        <w:rPr>
          <w:rFonts w:eastAsia="Times New Roman"/>
          <w:spacing w:val="2"/>
          <w:sz w:val="24"/>
          <w:szCs w:val="24"/>
          <w:lang w:eastAsia="ru-RU"/>
        </w:rPr>
        <w:t>Северное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 сельское поселен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ие в течение 10 рабочих дней со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дня обнаружения фактов нецелевого и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спользования бюджетных средств,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нарушения условий договора бюджетного 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кредита, 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lastRenderedPageBreak/>
        <w:t xml:space="preserve">условий предоставления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межбюджетного трансферта, превышен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ия предельных значений дефицита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бюджета муниципального образования </w:t>
      </w:r>
      <w:r w:rsidR="005E5E47" w:rsidRPr="00CF63C7">
        <w:rPr>
          <w:rFonts w:eastAsia="Times New Roman"/>
          <w:spacing w:val="2"/>
          <w:sz w:val="24"/>
          <w:szCs w:val="24"/>
          <w:lang w:eastAsia="ru-RU"/>
        </w:rPr>
        <w:t>Северное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 сел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ьское поселение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установленных пунктом 3 статьи 92.1 БК РФ</w:t>
      </w:r>
      <w:r w:rsidR="00691D35" w:rsidRPr="00CF63C7">
        <w:rPr>
          <w:rFonts w:eastAsia="Times New Roman"/>
          <w:spacing w:val="2"/>
          <w:sz w:val="24"/>
          <w:szCs w:val="24"/>
          <w:lang w:eastAsia="ru-RU"/>
        </w:rPr>
        <w:t xml:space="preserve">, превышения предельного объема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муниципального долга, установленного 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>статьей 107 БК РФ, направляет в</w:t>
      </w:r>
      <w:r w:rsidR="00691D35" w:rsidRPr="00CF63C7">
        <w:rPr>
          <w:rFonts w:eastAsia="Times New Roman"/>
          <w:spacing w:val="2"/>
          <w:sz w:val="24"/>
          <w:szCs w:val="24"/>
          <w:lang w:eastAsia="ru-RU"/>
        </w:rPr>
        <w:t>УФК по ТО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 сообщение о факт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е бюджетного нарушения по форме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согласно Приложению 1 к настоящему Порядк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у, с целью выдачи уведомления о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применении бюджетных мер принуждения.</w:t>
      </w:r>
    </w:p>
    <w:p w:rsidR="00B346A0" w:rsidRPr="00CF63C7" w:rsidRDefault="00B346A0" w:rsidP="006A5206">
      <w:pPr>
        <w:shd w:val="clear" w:color="auto" w:fill="FFFFFF"/>
        <w:jc w:val="center"/>
        <w:textAlignment w:val="baseline"/>
        <w:rPr>
          <w:rFonts w:eastAsia="Times New Roman"/>
          <w:b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b/>
          <w:spacing w:val="2"/>
          <w:sz w:val="24"/>
          <w:szCs w:val="24"/>
          <w:lang w:eastAsia="ru-RU"/>
        </w:rPr>
        <w:t>Бюджетные меры принуждения</w:t>
      </w:r>
    </w:p>
    <w:p w:rsidR="002F7A01" w:rsidRPr="00CF63C7" w:rsidRDefault="002F7A01" w:rsidP="006A5206">
      <w:pPr>
        <w:shd w:val="clear" w:color="auto" w:fill="FFFFFF"/>
        <w:jc w:val="center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2.1. </w:t>
      </w:r>
      <w:r w:rsidR="008D4842" w:rsidRPr="00CF63C7">
        <w:rPr>
          <w:rFonts w:eastAsia="Times New Roman"/>
          <w:spacing w:val="2"/>
          <w:sz w:val="24"/>
          <w:szCs w:val="24"/>
          <w:lang w:eastAsia="ru-RU"/>
        </w:rPr>
        <w:t xml:space="preserve">Администрацией </w:t>
      </w:r>
      <w:r w:rsidR="00AD5A42" w:rsidRPr="00CF63C7">
        <w:rPr>
          <w:rFonts w:eastAsia="Times New Roman"/>
          <w:spacing w:val="2"/>
          <w:sz w:val="24"/>
          <w:szCs w:val="24"/>
          <w:lang w:eastAsia="ru-RU"/>
        </w:rPr>
        <w:t>Северного</w:t>
      </w:r>
      <w:r w:rsidR="008D4842" w:rsidRPr="00CF63C7">
        <w:rPr>
          <w:rFonts w:eastAsia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 к нарушите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лям бюджетного законодательства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могут быть применены следующие бюджетные меры принуждения: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- бесспорное взыскание суммы средств бюдже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тного кредита (далее – средства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бюджетного кредита);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- бесспорное взыскание суммы платы за пол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ьзование средствами, бюджетного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кредита;</w:t>
      </w:r>
    </w:p>
    <w:p w:rsidR="006A5206" w:rsidRPr="00CF63C7" w:rsidRDefault="00B346A0" w:rsidP="00B346A0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- бесспорное взыскание пеней за несвоевреме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нный возврат средств бюджетного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кредита;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- бесспорное взыскание суммы ср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едств межбюджетного трансферта,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предоставленных из бюджета поселения 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(далее – средства межбюджетного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трансферта);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- сокращение предоставления межбюджет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ных трансфертов (за исключением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субвенций);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- приостановление предоставления межбюджетных трансф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ертов (за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исключением субвенций).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2.2. Решение о бесспорном взы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скании суммы средств бюджетного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кредита, принимается 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>в следующих случаях и размерах: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- нецелевого использования средств бюд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жетного кредита в размере суммы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средств, использованных не по целевому назначению;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- невозврата либо несвоевременного возврат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а средств бюджетного кредита, в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установленный срок, в размере суммы непогашенных остатков бюджетного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кредита;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- нарушения условий предоставления бюджетного кредита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, если это действие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не связано с нецелевым использованием бюд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жетных средств, в размере суммы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средств, использованных с нарушением ус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ловий предоставления бюджетного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кредита.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2.3. Решение о бесспорном взыск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ании суммы платы за пользование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средствами бюджетного кредита, пр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инимается в следующих случаях и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размерах: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- нецелевого использования бюджетных кре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дитов, в размере суммы платы за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пользование средствами бюджетного кредита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, начисленного на день принятия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решения о применении бюджетной меры принуждения;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- </w:t>
      </w:r>
      <w:r w:rsidR="00AD5A42" w:rsidRPr="00CF63C7">
        <w:rPr>
          <w:rFonts w:eastAsia="Times New Roman"/>
          <w:spacing w:val="2"/>
          <w:sz w:val="24"/>
          <w:szCs w:val="24"/>
          <w:lang w:eastAsia="ru-RU"/>
        </w:rPr>
        <w:t>неперечисление либо несвоевременное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 пе</w:t>
      </w:r>
      <w:r w:rsidR="00AD5A42" w:rsidRPr="00CF63C7">
        <w:rPr>
          <w:rFonts w:eastAsia="Times New Roman"/>
          <w:spacing w:val="2"/>
          <w:sz w:val="24"/>
          <w:szCs w:val="24"/>
          <w:lang w:eastAsia="ru-RU"/>
        </w:rPr>
        <w:t>речисление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 платы за пользование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средствами бюджетного кредита, в раз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мере суммы платы за пользование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средствами бюджетного кредита, начислен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ного на день принятия решения о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применении бюджетной меры принуждения;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- нарушения условий предоставления бюджет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ного кредита, если это действие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не связано с нецелевым использованием бюд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жетных средств, в размере суммы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платы за пользование средствами бюджетног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о кредита, начисленного на день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принятия решения о применении бюджетной меры принуждения.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2.4. Решение о бесспорном взыскании п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еней за несвоевременный возврат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средств бюджетного кредита принимается в следующих случаях и размерах: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- невозврата либо несвоевременного возврат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а бюджетного кредита, в размере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одной трехсотой действующей ставки рефи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нансирования Центрального банка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Российской Федерации за каждый день п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росрочки на сумму непогашенного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остатка бюджетного кредита, начислен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ного на день принятия решения о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применении бюджетной меры принуждения;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- неперечисл</w:t>
      </w:r>
      <w:r w:rsidR="00AD5A42" w:rsidRPr="00CF63C7">
        <w:rPr>
          <w:rFonts w:eastAsia="Times New Roman"/>
          <w:spacing w:val="2"/>
          <w:sz w:val="24"/>
          <w:szCs w:val="24"/>
          <w:lang w:eastAsia="ru-RU"/>
        </w:rPr>
        <w:t>ение либо несвоевременное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 пе</w:t>
      </w:r>
      <w:r w:rsidR="00AD5A42" w:rsidRPr="00CF63C7">
        <w:rPr>
          <w:rFonts w:eastAsia="Times New Roman"/>
          <w:spacing w:val="2"/>
          <w:sz w:val="24"/>
          <w:szCs w:val="24"/>
          <w:lang w:eastAsia="ru-RU"/>
        </w:rPr>
        <w:t>речисление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 платы за пользование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средствами бюджетного кредита, в разм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ере одной трехсотой действующей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ставки рефинансирования Центрального банка Российской Федерации закаждый день просрочки на сумму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lastRenderedPageBreak/>
        <w:t>непогашенного ост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атка платы за пользование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бюджетным кредитом, начисленного на ден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ь принятия решения о применении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бюджетной меры принуждения.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2.5. Решение о бесспорном взыска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нии суммы средств межбюджетного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трансферта, принимается, если нарушителем бюджетного законодательст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ва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совершено повторное однородное бюджетно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е нарушение, которое невозможно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устранить, в следующих случаях и размерах: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- нецелевого использования средств межб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юджетного трансферта, в размере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суммы средств, использованных не по целевому назначению;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- нарушения условий предоставления меж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бюджетных трансфертов, если это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действие не связано с нецелевым испо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льзованием бюджетных средств, в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размере суммы средств, испо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льзованных с нарушением условий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предоставления межбюджетных трансфертов.</w:t>
      </w:r>
    </w:p>
    <w:p w:rsidR="00B346A0" w:rsidRPr="00CF63C7" w:rsidRDefault="00B266B2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2.6. Решение о сокращении</w:t>
      </w:r>
      <w:r w:rsidR="00B346A0" w:rsidRPr="00CF63C7">
        <w:rPr>
          <w:rFonts w:eastAsia="Times New Roman"/>
          <w:spacing w:val="2"/>
          <w:sz w:val="24"/>
          <w:szCs w:val="24"/>
          <w:lang w:eastAsia="ru-RU"/>
        </w:rPr>
        <w:t xml:space="preserve"> предоста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вления межбюджетных трансфертов </w:t>
      </w:r>
      <w:r w:rsidR="00B346A0" w:rsidRPr="00CF63C7">
        <w:rPr>
          <w:rFonts w:eastAsia="Times New Roman"/>
          <w:spacing w:val="2"/>
          <w:sz w:val="24"/>
          <w:szCs w:val="24"/>
          <w:lang w:eastAsia="ru-RU"/>
        </w:rPr>
        <w:t>(за исключением субвенций) принимает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ся, если нарушителем бюджетного </w:t>
      </w:r>
      <w:r w:rsidR="00B346A0" w:rsidRPr="00CF63C7">
        <w:rPr>
          <w:rFonts w:eastAsia="Times New Roman"/>
          <w:spacing w:val="2"/>
          <w:sz w:val="24"/>
          <w:szCs w:val="24"/>
          <w:lang w:eastAsia="ru-RU"/>
        </w:rPr>
        <w:t>законодательства впервые соверше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но бюджетное нарушение, которое </w:t>
      </w:r>
      <w:r w:rsidR="00B346A0" w:rsidRPr="00CF63C7">
        <w:rPr>
          <w:rFonts w:eastAsia="Times New Roman"/>
          <w:spacing w:val="2"/>
          <w:sz w:val="24"/>
          <w:szCs w:val="24"/>
          <w:lang w:eastAsia="ru-RU"/>
        </w:rPr>
        <w:t>невозможно устранить, в следующих случаях и размерах: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- нецелевого использования средств ме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>жбюджетного трансферта, имеющий</w:t>
      </w:r>
      <w:r w:rsidR="00B266B2" w:rsidRPr="00CF63C7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целевое назначение, в размере суммы средств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, использованных не по целевому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назначению;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- нецелевого использования средств бюд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жетного кредита в размере суммы средств,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использованных не по целевому назначению, платы за п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ользование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бюджетным кредитом и пени за несвоевреме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нный возврат средств бюджетного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кредита;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- нарушения условий предоставления меж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бюджетных трансфертов, если это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действие не связано с нецелевым испо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льзованием бюджетных средств, в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размере суммы средств, испо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льзованных с нарушением условий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предоставления межбюджетных трансфертов;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- превышения предельных значений 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>дефицита бюджета муниципального о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бразования </w:t>
      </w:r>
      <w:r w:rsidR="00B266B2" w:rsidRPr="00CF63C7">
        <w:rPr>
          <w:rFonts w:eastAsia="Times New Roman"/>
          <w:spacing w:val="2"/>
          <w:sz w:val="24"/>
          <w:szCs w:val="24"/>
          <w:lang w:eastAsia="ru-RU"/>
        </w:rPr>
        <w:t>Северное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 сельско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е поселение,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установленных пунктом 3 статьи 92.1 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БК РФ, в размере суммы средств,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превышающих предельные значения 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дефицита бюджета муниципального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образования </w:t>
      </w:r>
      <w:r w:rsidR="006B2532" w:rsidRPr="00CF63C7">
        <w:rPr>
          <w:rFonts w:eastAsia="Times New Roman"/>
          <w:spacing w:val="2"/>
          <w:sz w:val="24"/>
          <w:szCs w:val="24"/>
          <w:lang w:eastAsia="ru-RU"/>
        </w:rPr>
        <w:t>Северное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 сельское поселение;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- превышения предельного объема муниц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ипального долга, установленного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статьей 107 БК РФ, в размере суммы средст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в, превышающих предельный объем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муниципального долга.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2.7. Решение о приостановле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нии предоставления межбюджетных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трансфертов (за исключением субвенций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) принимается, если нарушителем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бюджетного законодательства совершено бюджетн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ое нарушение, которое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возможно устранить в течение финансов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ого года, в следующих случаях и </w:t>
      </w:r>
      <w:r w:rsidR="006B2532" w:rsidRPr="00CF63C7">
        <w:rPr>
          <w:rFonts w:eastAsia="Times New Roman"/>
          <w:spacing w:val="2"/>
          <w:sz w:val="24"/>
          <w:szCs w:val="24"/>
          <w:lang w:eastAsia="ru-RU"/>
        </w:rPr>
        <w:t xml:space="preserve">размерах: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нецелевого использования средств ме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жбюджетного трансферта, имеющих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целевое назначение, в размере суммы средств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, использованных не по целевому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назначению;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- нецелевого использования средств бюд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жетного кредита в размере суммы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средств, использованных не по целевому н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азначению, платы за пользование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бюджетным кредитом и пени за несвоевреме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нный возврат средств бюджетного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кредита;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- невозврата либо несвоевременного возврат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а бюджетного кредита, в размере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суммы непогашенных остатков бюджетного кредита;</w:t>
      </w:r>
    </w:p>
    <w:p w:rsidR="00B346A0" w:rsidRPr="00CF63C7" w:rsidRDefault="006B2532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- неперечисление либо несвоевременное</w:t>
      </w:r>
      <w:r w:rsidR="00B346A0" w:rsidRPr="00CF63C7">
        <w:rPr>
          <w:rFonts w:eastAsia="Times New Roman"/>
          <w:spacing w:val="2"/>
          <w:sz w:val="24"/>
          <w:szCs w:val="24"/>
          <w:lang w:eastAsia="ru-RU"/>
        </w:rPr>
        <w:t xml:space="preserve"> пе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речисление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 платы за пользование </w:t>
      </w:r>
      <w:r w:rsidR="00B346A0" w:rsidRPr="00CF63C7">
        <w:rPr>
          <w:rFonts w:eastAsia="Times New Roman"/>
          <w:spacing w:val="2"/>
          <w:sz w:val="24"/>
          <w:szCs w:val="24"/>
          <w:lang w:eastAsia="ru-RU"/>
        </w:rPr>
        <w:t>средствами бюджетного кредита, в разм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ере суммы непогашенного остатка </w:t>
      </w:r>
      <w:r w:rsidR="00B346A0" w:rsidRPr="00CF63C7">
        <w:rPr>
          <w:rFonts w:eastAsia="Times New Roman"/>
          <w:spacing w:val="2"/>
          <w:sz w:val="24"/>
          <w:szCs w:val="24"/>
          <w:lang w:eastAsia="ru-RU"/>
        </w:rPr>
        <w:t>платы за пользование средствами бюджетного кредита, начисленного на день</w:t>
      </w:r>
      <w:r w:rsidR="00057C33" w:rsidRPr="00CF63C7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="00B346A0" w:rsidRPr="00CF63C7">
        <w:rPr>
          <w:rFonts w:eastAsia="Times New Roman"/>
          <w:spacing w:val="2"/>
          <w:sz w:val="24"/>
          <w:szCs w:val="24"/>
          <w:lang w:eastAsia="ru-RU"/>
        </w:rPr>
        <w:t>принятия решения о применении бюджетной меры принуждения;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- нарушения условий предоставления бюджет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ного кредита, если это действие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не связано с нецелевым использованием бюд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жетных средств, в размере суммы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средств, использованных с нарушением ус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>ловий предоставления бюджетного кредита;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- нарушения условий предоставления меж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бюджетных трансфертов, если это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действие не связано с нецелевым испо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льзованием бюджетных средств, в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размере суммы средств, использованны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х с нарушением условий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предоставления межбюджетных трансфертов;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- превышения предельных значений 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дефицита бюджета муниципального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образования </w:t>
      </w:r>
      <w:r w:rsidR="006B2532" w:rsidRPr="00CF63C7">
        <w:rPr>
          <w:rFonts w:eastAsia="Times New Roman"/>
          <w:spacing w:val="2"/>
          <w:sz w:val="24"/>
          <w:szCs w:val="24"/>
          <w:lang w:eastAsia="ru-RU"/>
        </w:rPr>
        <w:t>Северное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 сельско</w:t>
      </w:r>
      <w:r w:rsidR="00691D35" w:rsidRPr="00CF63C7">
        <w:rPr>
          <w:rFonts w:eastAsia="Times New Roman"/>
          <w:spacing w:val="2"/>
          <w:sz w:val="24"/>
          <w:szCs w:val="24"/>
          <w:lang w:eastAsia="ru-RU"/>
        </w:rPr>
        <w:t>е поселение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,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установленных пунктом 3 статьи 92.1 БК РФ, в размере суммы с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редств,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превышающих предельные значения 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дефицита бюджета муниципального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образования </w:t>
      </w:r>
      <w:r w:rsidR="006B2532" w:rsidRPr="00CF63C7">
        <w:rPr>
          <w:rFonts w:eastAsia="Times New Roman"/>
          <w:spacing w:val="2"/>
          <w:sz w:val="24"/>
          <w:szCs w:val="24"/>
          <w:lang w:eastAsia="ru-RU"/>
        </w:rPr>
        <w:t>Северное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 сельское поселение;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lastRenderedPageBreak/>
        <w:t>- превышения предельного объема муниц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ипального долга, установленного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статьей 107 БК РФ, в размере суммы средств, прев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ышающих предельный объем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муниципального долга.</w:t>
      </w:r>
    </w:p>
    <w:p w:rsidR="002F7A01" w:rsidRPr="00CF63C7" w:rsidRDefault="002F7A01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</w:p>
    <w:p w:rsidR="00B346A0" w:rsidRPr="00CF63C7" w:rsidRDefault="00B346A0" w:rsidP="00564B6D">
      <w:pPr>
        <w:shd w:val="clear" w:color="auto" w:fill="FFFFFF"/>
        <w:jc w:val="center"/>
        <w:textAlignment w:val="baseline"/>
        <w:rPr>
          <w:rFonts w:eastAsia="Times New Roman"/>
          <w:b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b/>
          <w:spacing w:val="2"/>
          <w:sz w:val="24"/>
          <w:szCs w:val="24"/>
          <w:lang w:eastAsia="ru-RU"/>
        </w:rPr>
        <w:t xml:space="preserve">Порядок </w:t>
      </w:r>
      <w:r w:rsidR="006A5206" w:rsidRPr="00CF63C7">
        <w:rPr>
          <w:rFonts w:eastAsia="Times New Roman"/>
          <w:b/>
          <w:spacing w:val="2"/>
          <w:sz w:val="24"/>
          <w:szCs w:val="24"/>
          <w:lang w:eastAsia="ru-RU"/>
        </w:rPr>
        <w:t xml:space="preserve">принятия и исполнения решения о </w:t>
      </w:r>
      <w:r w:rsidRPr="00CF63C7">
        <w:rPr>
          <w:rFonts w:eastAsia="Times New Roman"/>
          <w:b/>
          <w:spacing w:val="2"/>
          <w:sz w:val="24"/>
          <w:szCs w:val="24"/>
          <w:lang w:eastAsia="ru-RU"/>
        </w:rPr>
        <w:t>применении бюджетных мер принуждения</w:t>
      </w:r>
    </w:p>
    <w:p w:rsidR="002F7A01" w:rsidRPr="00CF63C7" w:rsidRDefault="002F7A01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3.1. Бюджетные меры прину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ждения за совершение бюджетного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нарушения применяется на основании уве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домлений о применении бюджетных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мер принуждения, поступивших, С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четной </w:t>
      </w:r>
      <w:r w:rsidR="002F7A01" w:rsidRPr="00CF63C7">
        <w:rPr>
          <w:rFonts w:eastAsia="Times New Roman"/>
          <w:spacing w:val="2"/>
          <w:sz w:val="24"/>
          <w:szCs w:val="24"/>
          <w:lang w:eastAsia="ru-RU"/>
        </w:rPr>
        <w:t>комиссией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 (далее – органы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финансового контроля).</w:t>
      </w:r>
    </w:p>
    <w:p w:rsidR="006A5206" w:rsidRPr="00CF63C7" w:rsidRDefault="00B346A0" w:rsidP="00B346A0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3.2. Уведомления о приме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нении бюджетных мер принуждений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регистрируются в течение двух рабочих дней 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со дня их поступления в журнале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регистрации уведомлений по форме согласно пр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иложению № 2 к настоящему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порядку.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3.3. Бюджетные меры принуждения п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одлежат применению в течение 30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календарных дней после получения уве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домлений о применении бюджетных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мер принуждения от органов финансового контроля.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3.4. На основании уведомл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ений о применении бюджетных мер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принуждения готовится решение о примен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ении бюджетной меры принуждения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в форме распоряжения по форме согла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сно приложению № 3 к настоящему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порядку.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3.5. В течение трех рабочих дней со дня принятия реше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ния о применении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бюджетной меры принуждения </w:t>
      </w:r>
      <w:r w:rsidR="008D4842" w:rsidRPr="00CF63C7">
        <w:rPr>
          <w:rFonts w:eastAsia="Times New Roman"/>
          <w:spacing w:val="2"/>
          <w:sz w:val="24"/>
          <w:szCs w:val="24"/>
          <w:lang w:eastAsia="ru-RU"/>
        </w:rPr>
        <w:t xml:space="preserve">Администрация </w:t>
      </w:r>
      <w:r w:rsidR="002F7A01" w:rsidRPr="00CF63C7">
        <w:rPr>
          <w:rFonts w:eastAsia="Times New Roman"/>
          <w:spacing w:val="2"/>
          <w:sz w:val="24"/>
          <w:szCs w:val="24"/>
          <w:lang w:eastAsia="ru-RU"/>
        </w:rPr>
        <w:t>Северного</w:t>
      </w:r>
      <w:r w:rsidR="008D4842" w:rsidRPr="00CF63C7">
        <w:rPr>
          <w:rFonts w:eastAsia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 уведомляет орган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финансового контроля, направившего уве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домление о применении бюджетной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меры принуждения, о принятом решении, с приложением копии решения.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3.6. Бесспорное взыскание суммы средств м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ежбюджетного трансферта,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бюджетного кредита, платы за пользование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 средствами бюджетного кредита,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пеней за несвоевременный воз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врат средств бюджетного кредита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осуществляются в порядке, ус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тановленном о взыскании средств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межбюджетного трансферта, остатков непогашенных кредитов.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3.7. Приостановление (сокращен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ие) предоставления межбюджетных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трансфертов (за исключением субвенций),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 осуществляются в установленном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порядке.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>3.8. В случае признания в судебном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 порядке действий (бездействия)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органа финансового контроля, направ</w:t>
      </w:r>
      <w:r w:rsidR="002F7A01" w:rsidRPr="00CF63C7">
        <w:rPr>
          <w:rFonts w:eastAsia="Times New Roman"/>
          <w:spacing w:val="2"/>
          <w:sz w:val="24"/>
          <w:szCs w:val="24"/>
          <w:lang w:eastAsia="ru-RU"/>
        </w:rPr>
        <w:t>ившего уведомление, незаконным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,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данный орган обязан, в течение 5 р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абочих дней со дня вступления в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законную силу судебного акта, отозвать уведомление.</w:t>
      </w:r>
    </w:p>
    <w:p w:rsidR="00B346A0" w:rsidRPr="00CF63C7" w:rsidRDefault="00B346A0" w:rsidP="00B346A0">
      <w:pPr>
        <w:shd w:val="clear" w:color="auto" w:fill="FFFFFF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3.9. </w:t>
      </w:r>
      <w:r w:rsidR="008D4842" w:rsidRPr="00CF63C7">
        <w:rPr>
          <w:rFonts w:eastAsia="Times New Roman"/>
          <w:spacing w:val="2"/>
          <w:sz w:val="24"/>
          <w:szCs w:val="24"/>
          <w:lang w:eastAsia="ru-RU"/>
        </w:rPr>
        <w:t xml:space="preserve">Администрация </w:t>
      </w:r>
      <w:r w:rsidR="002F7A01" w:rsidRPr="00CF63C7">
        <w:rPr>
          <w:rFonts w:eastAsia="Times New Roman"/>
          <w:spacing w:val="2"/>
          <w:sz w:val="24"/>
          <w:szCs w:val="24"/>
          <w:lang w:eastAsia="ru-RU"/>
        </w:rPr>
        <w:t>Северного</w:t>
      </w:r>
      <w:r w:rsidR="008D4842" w:rsidRPr="00CF63C7">
        <w:rPr>
          <w:rFonts w:eastAsia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 в течение 7 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рабочих дней со дня поступления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сообщения органа финансового контроля об 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отзыве уведомления о применении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бюджетной меры принуждения отменяет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 решение о применении бюджетной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меры принуждения, уведомляет об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 этом соответствующего главного распорядителя средств бюд</w:t>
      </w:r>
      <w:r w:rsidR="002F7A01" w:rsidRPr="00CF63C7">
        <w:rPr>
          <w:rFonts w:eastAsia="Times New Roman"/>
          <w:spacing w:val="2"/>
          <w:sz w:val="24"/>
          <w:szCs w:val="24"/>
          <w:lang w:eastAsia="ru-RU"/>
        </w:rPr>
        <w:t>жета муниципального образования Северное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 xml:space="preserve"> сельское поселение </w:t>
      </w:r>
      <w:r w:rsidR="00691D35" w:rsidRPr="00CF63C7">
        <w:rPr>
          <w:rFonts w:eastAsia="Times New Roman"/>
          <w:spacing w:val="2"/>
          <w:sz w:val="24"/>
          <w:szCs w:val="24"/>
          <w:lang w:eastAsia="ru-RU"/>
        </w:rPr>
        <w:t xml:space="preserve">и возвращает в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орган финансового контроля уведомле</w:t>
      </w:r>
      <w:r w:rsidR="006A5206" w:rsidRPr="00CF63C7">
        <w:rPr>
          <w:rFonts w:eastAsia="Times New Roman"/>
          <w:spacing w:val="2"/>
          <w:sz w:val="24"/>
          <w:szCs w:val="24"/>
          <w:lang w:eastAsia="ru-RU"/>
        </w:rPr>
        <w:t xml:space="preserve">ние о применении бюджетной меры </w:t>
      </w:r>
      <w:r w:rsidRPr="00CF63C7">
        <w:rPr>
          <w:rFonts w:eastAsia="Times New Roman"/>
          <w:spacing w:val="2"/>
          <w:sz w:val="24"/>
          <w:szCs w:val="24"/>
          <w:lang w:eastAsia="ru-RU"/>
        </w:rPr>
        <w:t>принуждения.</w:t>
      </w:r>
    </w:p>
    <w:p w:rsidR="006A5206" w:rsidRPr="00CF63C7" w:rsidRDefault="006A5206" w:rsidP="00B346A0">
      <w:pPr>
        <w:shd w:val="clear" w:color="auto" w:fill="FFFFFF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</w:p>
    <w:p w:rsidR="00205839" w:rsidRPr="00CF63C7" w:rsidRDefault="00205839" w:rsidP="00205839">
      <w:pPr>
        <w:shd w:val="clear" w:color="auto" w:fill="FFFFFF"/>
        <w:jc w:val="righ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</w:p>
    <w:p w:rsidR="00205839" w:rsidRPr="00CF63C7" w:rsidRDefault="00205839" w:rsidP="00205839">
      <w:pPr>
        <w:shd w:val="clear" w:color="auto" w:fill="FFFFFF"/>
        <w:jc w:val="righ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</w:p>
    <w:p w:rsidR="00205839" w:rsidRPr="00CF63C7" w:rsidRDefault="00205839" w:rsidP="00205839">
      <w:pPr>
        <w:shd w:val="clear" w:color="auto" w:fill="FFFFFF"/>
        <w:jc w:val="righ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</w:p>
    <w:p w:rsidR="00205839" w:rsidRPr="00CF63C7" w:rsidRDefault="00205839" w:rsidP="00205839">
      <w:pPr>
        <w:shd w:val="clear" w:color="auto" w:fill="FFFFFF"/>
        <w:jc w:val="righ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</w:p>
    <w:p w:rsidR="00205839" w:rsidRPr="00CF63C7" w:rsidRDefault="00205839" w:rsidP="00205839">
      <w:pPr>
        <w:shd w:val="clear" w:color="auto" w:fill="FFFFFF"/>
        <w:jc w:val="righ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</w:p>
    <w:p w:rsidR="00205839" w:rsidRPr="00CF63C7" w:rsidRDefault="00205839" w:rsidP="00205839">
      <w:pPr>
        <w:shd w:val="clear" w:color="auto" w:fill="FFFFFF"/>
        <w:jc w:val="righ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</w:p>
    <w:p w:rsidR="00205839" w:rsidRPr="00CF63C7" w:rsidRDefault="00205839" w:rsidP="00205839">
      <w:pPr>
        <w:shd w:val="clear" w:color="auto" w:fill="FFFFFF"/>
        <w:jc w:val="righ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</w:p>
    <w:p w:rsidR="00780E31" w:rsidRPr="00CF63C7" w:rsidRDefault="00780E31" w:rsidP="00205839">
      <w:pPr>
        <w:shd w:val="clear" w:color="auto" w:fill="FFFFFF"/>
        <w:jc w:val="righ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</w:p>
    <w:p w:rsidR="00780E31" w:rsidRPr="00CF63C7" w:rsidRDefault="00780E31" w:rsidP="00205839">
      <w:pPr>
        <w:shd w:val="clear" w:color="auto" w:fill="FFFFFF"/>
        <w:jc w:val="righ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</w:p>
    <w:p w:rsidR="00780E31" w:rsidRPr="00CF63C7" w:rsidRDefault="00780E31" w:rsidP="00205839">
      <w:pPr>
        <w:shd w:val="clear" w:color="auto" w:fill="FFFFFF"/>
        <w:jc w:val="righ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</w:p>
    <w:p w:rsidR="00780E31" w:rsidRPr="00CF63C7" w:rsidRDefault="00780E31" w:rsidP="00205839">
      <w:pPr>
        <w:shd w:val="clear" w:color="auto" w:fill="FFFFFF"/>
        <w:jc w:val="righ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</w:p>
    <w:p w:rsidR="00780E31" w:rsidRPr="00CF63C7" w:rsidRDefault="00780E31" w:rsidP="00205839">
      <w:pPr>
        <w:shd w:val="clear" w:color="auto" w:fill="FFFFFF"/>
        <w:jc w:val="righ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</w:p>
    <w:p w:rsidR="00780E31" w:rsidRPr="00CF63C7" w:rsidRDefault="00780E31" w:rsidP="00205839">
      <w:pPr>
        <w:shd w:val="clear" w:color="auto" w:fill="FFFFFF"/>
        <w:jc w:val="righ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</w:p>
    <w:p w:rsidR="00EC4CB5" w:rsidRPr="00CF63C7" w:rsidRDefault="00EC4CB5" w:rsidP="00205839">
      <w:pPr>
        <w:shd w:val="clear" w:color="auto" w:fill="FFFFFF"/>
        <w:jc w:val="righ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</w:p>
    <w:p w:rsidR="00AE52AD" w:rsidRPr="00CF63C7" w:rsidRDefault="00AE52AD" w:rsidP="00205839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eastAsia="Calibri"/>
          <w:sz w:val="24"/>
          <w:szCs w:val="24"/>
          <w:lang w:eastAsia="ru-RU"/>
        </w:rPr>
      </w:pPr>
    </w:p>
    <w:p w:rsidR="00AE52AD" w:rsidRPr="00CF63C7" w:rsidRDefault="00AE52AD" w:rsidP="00205839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eastAsia="Calibri"/>
          <w:sz w:val="24"/>
          <w:szCs w:val="24"/>
          <w:lang w:eastAsia="ru-RU"/>
        </w:rPr>
      </w:pPr>
    </w:p>
    <w:p w:rsidR="00205839" w:rsidRPr="00CF63C7" w:rsidRDefault="005E5E47" w:rsidP="00205839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lastRenderedPageBreak/>
        <w:t xml:space="preserve"> </w:t>
      </w:r>
      <w:r w:rsidR="00526FBF">
        <w:rPr>
          <w:rFonts w:eastAsia="Calibri"/>
          <w:sz w:val="24"/>
          <w:szCs w:val="24"/>
          <w:lang w:eastAsia="ru-RU"/>
        </w:rPr>
        <w:t>П</w:t>
      </w:r>
      <w:bookmarkStart w:id="0" w:name="_GoBack"/>
      <w:bookmarkEnd w:id="0"/>
      <w:r w:rsidR="00526FBF" w:rsidRPr="00CF63C7">
        <w:rPr>
          <w:rFonts w:eastAsia="Calibri"/>
          <w:sz w:val="24"/>
          <w:szCs w:val="24"/>
          <w:lang w:eastAsia="ru-RU"/>
        </w:rPr>
        <w:t>риложение</w:t>
      </w:r>
      <w:r w:rsidR="00205839" w:rsidRPr="00CF63C7">
        <w:rPr>
          <w:rFonts w:eastAsia="Calibri"/>
          <w:sz w:val="24"/>
          <w:szCs w:val="24"/>
          <w:lang w:eastAsia="ru-RU"/>
        </w:rPr>
        <w:t xml:space="preserve"> № 1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к Порядку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исполнения решения о применении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бюджетных мер принуждения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</w:p>
    <w:p w:rsidR="00205839" w:rsidRPr="00CF63C7" w:rsidRDefault="00205839" w:rsidP="0020583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</w:p>
    <w:p w:rsidR="00205839" w:rsidRPr="00CF63C7" w:rsidRDefault="00205839" w:rsidP="0020583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УВЕДОМЛЕНИЕ №___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о применении бюджетных мер принуждения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p w:rsidR="00205839" w:rsidRPr="00CF63C7" w:rsidRDefault="00205839" w:rsidP="0020583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от _________________20___ г.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205839" w:rsidRPr="00CF63C7" w:rsidRDefault="00205839" w:rsidP="0020583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205839" w:rsidRPr="00CF63C7" w:rsidRDefault="00205839" w:rsidP="0020583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ab/>
        <w:t>На основании акта проверки (ревизии) от «___»_________ 20____г. №______ в отношении ________________________________________</w:t>
      </w:r>
      <w:r w:rsidR="007522E4" w:rsidRPr="00CF63C7">
        <w:rPr>
          <w:rFonts w:eastAsia="Calibri"/>
          <w:sz w:val="24"/>
          <w:szCs w:val="24"/>
          <w:lang w:eastAsia="ru-RU"/>
        </w:rPr>
        <w:t>_____________________________</w:t>
      </w:r>
    </w:p>
    <w:p w:rsidR="00205839" w:rsidRPr="00CF63C7" w:rsidRDefault="007522E4" w:rsidP="0020583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 xml:space="preserve">                </w:t>
      </w:r>
      <w:r w:rsidR="00205839" w:rsidRPr="00CF63C7">
        <w:rPr>
          <w:rFonts w:eastAsia="Calibri"/>
          <w:sz w:val="16"/>
          <w:szCs w:val="16"/>
          <w:lang w:eastAsia="ru-RU"/>
        </w:rPr>
        <w:t>(полное наименование объекта контроля)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установлено:_____________________________________________________</w:t>
      </w:r>
      <w:r w:rsidR="007522E4" w:rsidRPr="00CF63C7">
        <w:rPr>
          <w:rFonts w:eastAsia="Calibri"/>
          <w:sz w:val="24"/>
          <w:szCs w:val="24"/>
          <w:lang w:eastAsia="ru-RU"/>
        </w:rPr>
        <w:t>_______________</w:t>
      </w:r>
    </w:p>
    <w:p w:rsidR="00205839" w:rsidRPr="00CF63C7" w:rsidRDefault="007522E4" w:rsidP="00205839">
      <w:pPr>
        <w:widowControl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ru-RU"/>
        </w:rPr>
      </w:pPr>
      <w:r w:rsidRPr="00CF63C7">
        <w:rPr>
          <w:rFonts w:eastAsia="Calibri"/>
          <w:sz w:val="16"/>
          <w:szCs w:val="16"/>
          <w:lang w:eastAsia="ru-RU"/>
        </w:rPr>
        <w:t xml:space="preserve">                               </w:t>
      </w:r>
      <w:r w:rsidR="00205839" w:rsidRPr="00CF63C7">
        <w:rPr>
          <w:rFonts w:eastAsia="Calibri"/>
          <w:sz w:val="16"/>
          <w:szCs w:val="16"/>
          <w:lang w:eastAsia="ru-RU"/>
        </w:rPr>
        <w:t>(излагаются обстоятельства  совершенного нарушения бюджетного законодательства Российской Федерации)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205839" w:rsidRPr="00CF63C7" w:rsidRDefault="00205839" w:rsidP="002058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firstLine="360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Взыскать средства бюджета поселения в сумме __________________</w:t>
      </w:r>
      <w:r w:rsidR="007522E4" w:rsidRPr="00CF63C7">
        <w:rPr>
          <w:rFonts w:eastAsia="Calibri"/>
          <w:sz w:val="24"/>
          <w:szCs w:val="24"/>
          <w:lang w:eastAsia="ru-RU"/>
        </w:rPr>
        <w:t>________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ind w:left="426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_____________________________________________________________</w:t>
      </w:r>
      <w:r w:rsidR="007522E4" w:rsidRPr="00CF63C7">
        <w:rPr>
          <w:rFonts w:eastAsia="Calibri"/>
          <w:sz w:val="24"/>
          <w:szCs w:val="24"/>
          <w:lang w:eastAsia="ru-RU"/>
        </w:rPr>
        <w:t>______________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ind w:left="426"/>
        <w:jc w:val="center"/>
        <w:rPr>
          <w:rFonts w:eastAsia="Calibri"/>
          <w:sz w:val="16"/>
          <w:szCs w:val="16"/>
          <w:lang w:eastAsia="ru-RU"/>
        </w:rPr>
      </w:pPr>
      <w:r w:rsidRPr="00CF63C7">
        <w:rPr>
          <w:rFonts w:eastAsia="Calibri"/>
          <w:sz w:val="16"/>
          <w:szCs w:val="16"/>
          <w:lang w:eastAsia="ru-RU"/>
        </w:rPr>
        <w:t>(цифрами и прописью)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В бесспорном порядке со счета №_________________________________</w:t>
      </w:r>
      <w:r w:rsidR="007522E4" w:rsidRPr="00CF63C7">
        <w:rPr>
          <w:rFonts w:eastAsia="Calibri"/>
          <w:sz w:val="24"/>
          <w:szCs w:val="24"/>
          <w:lang w:eastAsia="ru-RU"/>
        </w:rPr>
        <w:t>_________________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 xml:space="preserve">                                      </w:t>
      </w:r>
      <w:r w:rsidR="005E5E47" w:rsidRPr="00CF63C7">
        <w:rPr>
          <w:rFonts w:eastAsia="Calibri"/>
          <w:sz w:val="24"/>
          <w:szCs w:val="24"/>
          <w:lang w:eastAsia="ru-RU"/>
        </w:rPr>
        <w:t xml:space="preserve">                    </w:t>
      </w:r>
      <w:r w:rsidR="007522E4" w:rsidRPr="00CF63C7">
        <w:rPr>
          <w:rFonts w:eastAsia="Calibri"/>
          <w:sz w:val="24"/>
          <w:szCs w:val="24"/>
          <w:lang w:eastAsia="ru-RU"/>
        </w:rPr>
        <w:t xml:space="preserve">              </w:t>
      </w:r>
      <w:r w:rsidR="005E5E47" w:rsidRPr="00CF63C7">
        <w:rPr>
          <w:rFonts w:eastAsia="Calibri"/>
          <w:sz w:val="24"/>
          <w:szCs w:val="24"/>
          <w:lang w:eastAsia="ru-RU"/>
        </w:rPr>
        <w:t xml:space="preserve"> </w:t>
      </w:r>
      <w:r w:rsidRPr="00CF63C7">
        <w:rPr>
          <w:rFonts w:eastAsia="Calibri"/>
          <w:sz w:val="16"/>
          <w:szCs w:val="16"/>
          <w:lang w:eastAsia="ru-RU"/>
        </w:rPr>
        <w:t>(реквизиты счета получателя средств бюджета поселения)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В ___________________________________________________________________________</w:t>
      </w:r>
      <w:r w:rsidR="007522E4" w:rsidRPr="00CF63C7">
        <w:rPr>
          <w:rFonts w:eastAsia="Calibri"/>
          <w:sz w:val="24"/>
          <w:szCs w:val="24"/>
          <w:lang w:eastAsia="ru-RU"/>
        </w:rPr>
        <w:t>__</w:t>
      </w:r>
    </w:p>
    <w:p w:rsidR="00205839" w:rsidRPr="00CF63C7" w:rsidRDefault="007522E4" w:rsidP="0020583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БИК __________________________________</w:t>
      </w:r>
      <w:r w:rsidR="00205839" w:rsidRPr="00CF63C7">
        <w:rPr>
          <w:rFonts w:eastAsia="Calibri"/>
          <w:sz w:val="24"/>
          <w:szCs w:val="24"/>
          <w:lang w:eastAsia="ru-RU"/>
        </w:rPr>
        <w:t>, ИНН_________________________</w:t>
      </w:r>
      <w:r w:rsidRPr="00CF63C7">
        <w:rPr>
          <w:rFonts w:eastAsia="Calibri"/>
          <w:sz w:val="24"/>
          <w:szCs w:val="24"/>
          <w:lang w:eastAsia="ru-RU"/>
        </w:rPr>
        <w:t>__________</w:t>
      </w:r>
      <w:r w:rsidR="00205839" w:rsidRPr="00CF63C7">
        <w:rPr>
          <w:rFonts w:eastAsia="Calibri"/>
          <w:sz w:val="24"/>
          <w:szCs w:val="24"/>
          <w:lang w:eastAsia="ru-RU"/>
        </w:rPr>
        <w:t>,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Юридический адрес:___________________________________________</w:t>
      </w:r>
      <w:r w:rsidR="007522E4" w:rsidRPr="00CF63C7">
        <w:rPr>
          <w:rFonts w:eastAsia="Calibri"/>
          <w:sz w:val="24"/>
          <w:szCs w:val="24"/>
          <w:lang w:eastAsia="ru-RU"/>
        </w:rPr>
        <w:t>__________________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 xml:space="preserve">                                                                    </w:t>
      </w:r>
      <w:r w:rsidR="007522E4" w:rsidRPr="00CF63C7">
        <w:rPr>
          <w:rFonts w:eastAsia="Calibri"/>
          <w:sz w:val="24"/>
          <w:szCs w:val="24"/>
          <w:lang w:eastAsia="ru-RU"/>
        </w:rPr>
        <w:t xml:space="preserve">    </w:t>
      </w:r>
      <w:r w:rsidRPr="00CF63C7">
        <w:rPr>
          <w:rFonts w:eastAsia="Calibri"/>
          <w:sz w:val="24"/>
          <w:szCs w:val="24"/>
          <w:lang w:eastAsia="ru-RU"/>
        </w:rPr>
        <w:t xml:space="preserve">  </w:t>
      </w:r>
      <w:r w:rsidR="007522E4" w:rsidRPr="00CF63C7">
        <w:rPr>
          <w:rFonts w:eastAsia="Calibri"/>
          <w:sz w:val="16"/>
          <w:szCs w:val="16"/>
          <w:lang w:eastAsia="ru-RU"/>
        </w:rPr>
        <w:t>(и</w:t>
      </w:r>
      <w:r w:rsidRPr="00CF63C7">
        <w:rPr>
          <w:rFonts w:eastAsia="Calibri"/>
          <w:sz w:val="16"/>
          <w:szCs w:val="16"/>
          <w:lang w:eastAsia="ru-RU"/>
        </w:rPr>
        <w:t>ндекс, почтовый адрес)</w:t>
      </w:r>
    </w:p>
    <w:p w:rsidR="00205839" w:rsidRPr="00CF63C7" w:rsidRDefault="00205839" w:rsidP="002058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firstLine="360"/>
        <w:jc w:val="both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Приостановить предоставление межбюджетных трансфертов (за исключением субвенций) из бюджета поселения_______________________</w:t>
      </w:r>
      <w:r w:rsidR="007522E4" w:rsidRPr="00CF63C7">
        <w:rPr>
          <w:rFonts w:eastAsia="Calibri"/>
          <w:sz w:val="24"/>
          <w:szCs w:val="24"/>
          <w:lang w:eastAsia="ru-RU"/>
        </w:rPr>
        <w:t>____________________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ind w:left="360"/>
        <w:jc w:val="both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___________________________________________________________</w:t>
      </w:r>
      <w:r w:rsidR="007522E4" w:rsidRPr="00CF63C7">
        <w:rPr>
          <w:rFonts w:eastAsia="Calibri"/>
          <w:sz w:val="24"/>
          <w:szCs w:val="24"/>
          <w:lang w:eastAsia="ru-RU"/>
        </w:rPr>
        <w:t>_________________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ind w:left="360"/>
        <w:jc w:val="center"/>
        <w:rPr>
          <w:rFonts w:eastAsia="Calibri"/>
          <w:sz w:val="16"/>
          <w:szCs w:val="16"/>
          <w:lang w:eastAsia="ru-RU"/>
        </w:rPr>
      </w:pPr>
      <w:r w:rsidRPr="00CF63C7">
        <w:rPr>
          <w:rFonts w:eastAsia="Calibri"/>
          <w:sz w:val="16"/>
          <w:szCs w:val="16"/>
          <w:lang w:eastAsia="ru-RU"/>
        </w:rPr>
        <w:t>(наименование получателя межбюджетных трансфертов)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в сумме_______________________________________________________</w:t>
      </w:r>
      <w:r w:rsidR="007522E4" w:rsidRPr="00CF63C7">
        <w:rPr>
          <w:rFonts w:eastAsia="Calibri"/>
          <w:sz w:val="24"/>
          <w:szCs w:val="24"/>
          <w:lang w:eastAsia="ru-RU"/>
        </w:rPr>
        <w:t>_________________</w:t>
      </w:r>
    </w:p>
    <w:p w:rsidR="00205839" w:rsidRPr="00CF63C7" w:rsidRDefault="007522E4" w:rsidP="00205839">
      <w:pPr>
        <w:widowControl w:val="0"/>
        <w:autoSpaceDE w:val="0"/>
        <w:autoSpaceDN w:val="0"/>
        <w:adjustRightInd w:val="0"/>
        <w:ind w:left="426"/>
        <w:jc w:val="center"/>
        <w:rPr>
          <w:rFonts w:eastAsia="Calibri"/>
          <w:sz w:val="16"/>
          <w:szCs w:val="16"/>
          <w:lang w:eastAsia="ru-RU"/>
        </w:rPr>
      </w:pPr>
      <w:r w:rsidRPr="00CF63C7">
        <w:rPr>
          <w:rFonts w:eastAsia="Calibri"/>
          <w:sz w:val="16"/>
          <w:szCs w:val="16"/>
          <w:lang w:eastAsia="ru-RU"/>
        </w:rPr>
        <w:t xml:space="preserve"> </w:t>
      </w:r>
      <w:r w:rsidR="00205839" w:rsidRPr="00CF63C7">
        <w:rPr>
          <w:rFonts w:eastAsia="Calibri"/>
          <w:sz w:val="16"/>
          <w:szCs w:val="16"/>
          <w:lang w:eastAsia="ru-RU"/>
        </w:rPr>
        <w:t>(цифрами и прописью)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3.Сократить предоставление межбюджетных трансфертов  (за исключением субвенций) из бюджета поселения ____________________</w:t>
      </w:r>
      <w:r w:rsidR="007522E4" w:rsidRPr="00CF63C7">
        <w:rPr>
          <w:rFonts w:eastAsia="Calibri"/>
          <w:sz w:val="24"/>
          <w:szCs w:val="24"/>
          <w:lang w:eastAsia="ru-RU"/>
        </w:rPr>
        <w:t>_______________________________________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______________________________________________________________</w:t>
      </w:r>
      <w:r w:rsidR="007522E4" w:rsidRPr="00CF63C7">
        <w:rPr>
          <w:rFonts w:eastAsia="Calibri"/>
          <w:sz w:val="24"/>
          <w:szCs w:val="24"/>
          <w:lang w:eastAsia="ru-RU"/>
        </w:rPr>
        <w:t>_________________</w:t>
      </w:r>
    </w:p>
    <w:p w:rsidR="00205839" w:rsidRPr="00CF63C7" w:rsidRDefault="007522E4" w:rsidP="00205839">
      <w:pPr>
        <w:widowControl w:val="0"/>
        <w:autoSpaceDE w:val="0"/>
        <w:autoSpaceDN w:val="0"/>
        <w:adjustRightInd w:val="0"/>
        <w:ind w:left="360"/>
        <w:jc w:val="center"/>
        <w:rPr>
          <w:rFonts w:eastAsia="Calibri"/>
          <w:sz w:val="16"/>
          <w:szCs w:val="16"/>
          <w:lang w:eastAsia="ru-RU"/>
        </w:rPr>
      </w:pPr>
      <w:r w:rsidRPr="00CF63C7">
        <w:rPr>
          <w:rFonts w:eastAsia="Calibri"/>
          <w:sz w:val="16"/>
          <w:szCs w:val="16"/>
          <w:lang w:eastAsia="ru-RU"/>
        </w:rPr>
        <w:t xml:space="preserve">          </w:t>
      </w:r>
      <w:r w:rsidR="00205839" w:rsidRPr="00CF63C7">
        <w:rPr>
          <w:rFonts w:eastAsia="Calibri"/>
          <w:sz w:val="16"/>
          <w:szCs w:val="16"/>
          <w:lang w:eastAsia="ru-RU"/>
        </w:rPr>
        <w:t>(наименование получателя межбюджетных трансфертов)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в сумме_______________________________________________________</w:t>
      </w:r>
      <w:r w:rsidR="007522E4" w:rsidRPr="00CF63C7">
        <w:rPr>
          <w:rFonts w:eastAsia="Calibri"/>
          <w:sz w:val="24"/>
          <w:szCs w:val="24"/>
          <w:lang w:eastAsia="ru-RU"/>
        </w:rPr>
        <w:t>_________________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ind w:left="426"/>
        <w:jc w:val="center"/>
        <w:rPr>
          <w:rFonts w:eastAsia="Calibri"/>
          <w:sz w:val="16"/>
          <w:szCs w:val="16"/>
          <w:lang w:eastAsia="ru-RU"/>
        </w:rPr>
      </w:pPr>
      <w:r w:rsidRPr="00CF63C7">
        <w:rPr>
          <w:rFonts w:eastAsia="Calibri"/>
          <w:sz w:val="16"/>
          <w:szCs w:val="16"/>
          <w:lang w:eastAsia="ru-RU"/>
        </w:rPr>
        <w:t>(цифрами и прописью)</w:t>
      </w:r>
    </w:p>
    <w:p w:rsidR="007522E4" w:rsidRPr="00CF63C7" w:rsidRDefault="007522E4" w:rsidP="00205839">
      <w:pPr>
        <w:widowControl w:val="0"/>
        <w:autoSpaceDE w:val="0"/>
        <w:autoSpaceDN w:val="0"/>
        <w:adjustRightInd w:val="0"/>
        <w:ind w:left="360"/>
        <w:jc w:val="both"/>
        <w:rPr>
          <w:rFonts w:eastAsia="Calibri"/>
          <w:sz w:val="24"/>
          <w:szCs w:val="24"/>
          <w:lang w:eastAsia="ru-RU"/>
        </w:rPr>
      </w:pPr>
    </w:p>
    <w:p w:rsidR="00205839" w:rsidRPr="00CF63C7" w:rsidRDefault="00205839" w:rsidP="00205839">
      <w:pPr>
        <w:widowControl w:val="0"/>
        <w:autoSpaceDE w:val="0"/>
        <w:autoSpaceDN w:val="0"/>
        <w:adjustRightInd w:val="0"/>
        <w:ind w:left="360"/>
        <w:jc w:val="both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ind w:left="360"/>
        <w:jc w:val="both"/>
        <w:rPr>
          <w:rFonts w:eastAsia="Calibri"/>
          <w:sz w:val="24"/>
          <w:szCs w:val="24"/>
          <w:lang w:eastAsia="ru-RU"/>
        </w:rPr>
      </w:pPr>
    </w:p>
    <w:p w:rsidR="00205839" w:rsidRPr="00CF63C7" w:rsidRDefault="00205839" w:rsidP="00205839">
      <w:pPr>
        <w:widowControl w:val="0"/>
        <w:autoSpaceDE w:val="0"/>
        <w:autoSpaceDN w:val="0"/>
        <w:adjustRightInd w:val="0"/>
        <w:ind w:left="360"/>
        <w:jc w:val="both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___________________________ (Ф.И.О.) _________________(подпись)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205839" w:rsidRPr="00CF63C7" w:rsidRDefault="00205839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205839" w:rsidRPr="00CF63C7" w:rsidRDefault="00205839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205839" w:rsidRPr="00CF63C7" w:rsidRDefault="00205839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205839" w:rsidRPr="00CF63C7" w:rsidRDefault="00205839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205839" w:rsidRPr="00CF63C7" w:rsidRDefault="00205839" w:rsidP="00780E3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ru-RU"/>
        </w:rPr>
      </w:pPr>
    </w:p>
    <w:p w:rsidR="00AE52AD" w:rsidRPr="00CF63C7" w:rsidRDefault="00AE52AD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EC4CB5" w:rsidRPr="00CF63C7" w:rsidRDefault="00EC4CB5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AE52AD" w:rsidRPr="00CF63C7" w:rsidRDefault="00AE52AD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AE52AD" w:rsidRPr="00CF63C7" w:rsidRDefault="00AE52AD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AE52AD" w:rsidRPr="00CF63C7" w:rsidRDefault="00AE52AD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</w:p>
    <w:p w:rsidR="00205839" w:rsidRPr="00CF63C7" w:rsidRDefault="00205839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 xml:space="preserve">ПРИЛОЖЕНИЕ № 2 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 xml:space="preserve">к Порядку 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исполнения решения о применении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бюджетных мер принуждения</w:t>
      </w:r>
    </w:p>
    <w:p w:rsidR="00205839" w:rsidRPr="00CF63C7" w:rsidRDefault="00205839" w:rsidP="00205839">
      <w:pPr>
        <w:autoSpaceDE w:val="0"/>
        <w:autoSpaceDN w:val="0"/>
        <w:adjustRightInd w:val="0"/>
        <w:ind w:left="4820"/>
        <w:rPr>
          <w:rFonts w:eastAsia="Calibri"/>
          <w:sz w:val="28"/>
          <w:szCs w:val="28"/>
          <w:lang w:eastAsia="ru-RU"/>
        </w:rPr>
      </w:pPr>
    </w:p>
    <w:p w:rsidR="00205839" w:rsidRPr="00CF63C7" w:rsidRDefault="00205839" w:rsidP="0020583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ru-RU"/>
        </w:rPr>
      </w:pPr>
    </w:p>
    <w:p w:rsidR="00205839" w:rsidRPr="00CF63C7" w:rsidRDefault="00205839" w:rsidP="0020583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ru-RU"/>
        </w:rPr>
      </w:pPr>
    </w:p>
    <w:p w:rsidR="00205839" w:rsidRPr="00CF63C7" w:rsidRDefault="00205839" w:rsidP="0020583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ЖУРНАЛ</w:t>
      </w:r>
    </w:p>
    <w:p w:rsidR="00205839" w:rsidRPr="00CF63C7" w:rsidRDefault="00205839" w:rsidP="0020583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 xml:space="preserve">РЕГИСТРАЦИИ УВЕДОМЛЕНИЙ </w:t>
      </w:r>
    </w:p>
    <w:p w:rsidR="00205839" w:rsidRPr="00CF63C7" w:rsidRDefault="00205839" w:rsidP="0020583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О ПРИМЕНЕНИИ БЮДЖЕТНЫХ МЕР ПРИНУЖДЕНИЯ</w:t>
      </w:r>
    </w:p>
    <w:p w:rsidR="00205839" w:rsidRPr="00CF63C7" w:rsidRDefault="00205839" w:rsidP="0020583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0"/>
        <w:gridCol w:w="1236"/>
        <w:gridCol w:w="1318"/>
        <w:gridCol w:w="1479"/>
        <w:gridCol w:w="1236"/>
        <w:gridCol w:w="1236"/>
        <w:gridCol w:w="1569"/>
        <w:gridCol w:w="1151"/>
      </w:tblGrid>
      <w:tr w:rsidR="005E5E47" w:rsidRPr="00CF63C7" w:rsidTr="000C3840">
        <w:tc>
          <w:tcPr>
            <w:tcW w:w="561" w:type="dxa"/>
            <w:vMerge w:val="restart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F63C7">
              <w:rPr>
                <w:rFonts w:eastAsia="Calibri"/>
                <w:sz w:val="20"/>
                <w:szCs w:val="20"/>
                <w:lang w:eastAsia="ru-RU"/>
              </w:rPr>
              <w:t>№</w:t>
            </w:r>
          </w:p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F63C7">
              <w:rPr>
                <w:rFonts w:eastAsia="Calibri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72" w:type="dxa"/>
            <w:vMerge w:val="restart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F63C7">
              <w:rPr>
                <w:rFonts w:eastAsia="Calibri"/>
                <w:sz w:val="20"/>
                <w:szCs w:val="20"/>
                <w:lang w:eastAsia="ru-RU"/>
              </w:rPr>
              <w:t xml:space="preserve">Номер и дата уведомления о применении </w:t>
            </w:r>
            <w:r w:rsidRPr="00CF63C7">
              <w:rPr>
                <w:rFonts w:eastAsia="Calibri"/>
                <w:sz w:val="20"/>
                <w:szCs w:val="20"/>
                <w:lang w:eastAsia="ru-RU"/>
              </w:rPr>
              <w:lastRenderedPageBreak/>
              <w:t>бюджетных мер принуждения</w:t>
            </w:r>
          </w:p>
        </w:tc>
        <w:tc>
          <w:tcPr>
            <w:tcW w:w="1465" w:type="dxa"/>
            <w:vMerge w:val="restart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F63C7">
              <w:rPr>
                <w:rFonts w:eastAsia="Calibri"/>
                <w:sz w:val="20"/>
                <w:szCs w:val="20"/>
                <w:lang w:eastAsia="ru-RU"/>
              </w:rPr>
              <w:t>Наименование органа финансового контроля</w:t>
            </w:r>
          </w:p>
        </w:tc>
        <w:tc>
          <w:tcPr>
            <w:tcW w:w="1647" w:type="dxa"/>
            <w:vMerge w:val="restart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F63C7">
              <w:rPr>
                <w:rFonts w:eastAsia="Calibri"/>
                <w:sz w:val="20"/>
                <w:szCs w:val="20"/>
                <w:lang w:eastAsia="ru-RU"/>
              </w:rPr>
              <w:t>Наименование муниципального образования</w:t>
            </w:r>
            <w:r w:rsidR="007522E4" w:rsidRPr="00CF63C7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CF63C7">
              <w:rPr>
                <w:rFonts w:eastAsia="Calibri"/>
                <w:sz w:val="20"/>
                <w:szCs w:val="20"/>
                <w:lang w:eastAsia="ru-RU"/>
              </w:rPr>
              <w:t>(главные распорядител</w:t>
            </w:r>
            <w:r w:rsidRPr="00CF63C7">
              <w:rPr>
                <w:rFonts w:eastAsia="Calibri"/>
                <w:sz w:val="20"/>
                <w:szCs w:val="20"/>
                <w:lang w:eastAsia="ru-RU"/>
              </w:rPr>
              <w:lastRenderedPageBreak/>
              <w:t>и (распорядители) и получатели бюджетных средств) которого совершили бюджетное нарушение.</w:t>
            </w:r>
          </w:p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 w:val="restart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F63C7">
              <w:rPr>
                <w:rFonts w:eastAsia="Calibri"/>
                <w:sz w:val="20"/>
                <w:szCs w:val="20"/>
                <w:lang w:eastAsia="ru-RU"/>
              </w:rPr>
              <w:t>Номер и дата решения (приказа)             о применени</w:t>
            </w:r>
            <w:r w:rsidRPr="00CF63C7">
              <w:rPr>
                <w:rFonts w:eastAsia="Calibri"/>
                <w:sz w:val="20"/>
                <w:szCs w:val="20"/>
                <w:lang w:eastAsia="ru-RU"/>
              </w:rPr>
              <w:lastRenderedPageBreak/>
              <w:t>и бюджетных мер принуждения</w:t>
            </w:r>
          </w:p>
        </w:tc>
        <w:tc>
          <w:tcPr>
            <w:tcW w:w="3121" w:type="dxa"/>
            <w:gridSpan w:val="2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205839" w:rsidRPr="00CF63C7" w:rsidRDefault="00205839" w:rsidP="002058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F63C7">
              <w:rPr>
                <w:rFonts w:eastAsia="Calibri"/>
                <w:sz w:val="20"/>
                <w:szCs w:val="20"/>
                <w:lang w:eastAsia="ru-RU"/>
              </w:rPr>
              <w:t>Отметка об исполнении</w:t>
            </w:r>
          </w:p>
        </w:tc>
        <w:tc>
          <w:tcPr>
            <w:tcW w:w="1275" w:type="dxa"/>
            <w:vMerge w:val="restart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205839" w:rsidRPr="00CF63C7" w:rsidRDefault="00205839" w:rsidP="002058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F63C7">
              <w:rPr>
                <w:rFonts w:eastAsia="Calibri"/>
                <w:sz w:val="20"/>
                <w:szCs w:val="20"/>
                <w:lang w:eastAsia="ru-RU"/>
              </w:rPr>
              <w:t>Примечание</w:t>
            </w:r>
          </w:p>
        </w:tc>
      </w:tr>
      <w:tr w:rsidR="005E5E47" w:rsidRPr="00CF63C7" w:rsidTr="000C3840">
        <w:tc>
          <w:tcPr>
            <w:tcW w:w="0" w:type="auto"/>
            <w:vMerge/>
            <w:vAlign w:val="center"/>
          </w:tcPr>
          <w:p w:rsidR="00205839" w:rsidRPr="00CF63C7" w:rsidRDefault="00205839" w:rsidP="00205839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05839" w:rsidRPr="00CF63C7" w:rsidRDefault="00205839" w:rsidP="00205839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05839" w:rsidRPr="00CF63C7" w:rsidRDefault="00205839" w:rsidP="00205839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05839" w:rsidRPr="00CF63C7" w:rsidRDefault="00205839" w:rsidP="00205839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05839" w:rsidRPr="00CF63C7" w:rsidRDefault="00205839" w:rsidP="00205839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F63C7">
              <w:rPr>
                <w:rFonts w:eastAsia="Calibri"/>
                <w:sz w:val="20"/>
                <w:szCs w:val="20"/>
                <w:lang w:eastAsia="ru-RU"/>
              </w:rPr>
              <w:t>Бюджетная мера принуждения</w:t>
            </w:r>
          </w:p>
        </w:tc>
        <w:tc>
          <w:tcPr>
            <w:tcW w:w="1749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F63C7">
              <w:rPr>
                <w:rFonts w:eastAsia="Calibri"/>
                <w:sz w:val="20"/>
                <w:szCs w:val="20"/>
                <w:lang w:eastAsia="ru-RU"/>
              </w:rPr>
              <w:t xml:space="preserve">Сумма, предлагаемая к бесспорному взысканию, </w:t>
            </w:r>
            <w:r w:rsidRPr="00CF63C7">
              <w:rPr>
                <w:rFonts w:eastAsia="Calibri"/>
                <w:sz w:val="20"/>
                <w:szCs w:val="20"/>
                <w:lang w:eastAsia="ru-RU"/>
              </w:rPr>
              <w:lastRenderedPageBreak/>
              <w:t>приостановлению (сокращению) бюджетных ассигнований           (в тыс. руб.)</w:t>
            </w:r>
          </w:p>
        </w:tc>
        <w:tc>
          <w:tcPr>
            <w:tcW w:w="0" w:type="auto"/>
            <w:vMerge/>
            <w:vAlign w:val="center"/>
          </w:tcPr>
          <w:p w:rsidR="00205839" w:rsidRPr="00CF63C7" w:rsidRDefault="00205839" w:rsidP="00205839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5E5E47" w:rsidRPr="00CF63C7" w:rsidTr="000C3840">
        <w:tc>
          <w:tcPr>
            <w:tcW w:w="561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F63C7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F63C7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F63C7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F63C7">
              <w:rPr>
                <w:rFonts w:eastAsia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F63C7">
              <w:rPr>
                <w:rFonts w:eastAsia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F63C7">
              <w:rPr>
                <w:rFonts w:eastAsia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49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F63C7">
              <w:rPr>
                <w:rFonts w:eastAsia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CF63C7">
              <w:rPr>
                <w:rFonts w:eastAsia="Calibri"/>
                <w:sz w:val="20"/>
                <w:szCs w:val="20"/>
                <w:lang w:eastAsia="ru-RU"/>
              </w:rPr>
              <w:t>8</w:t>
            </w:r>
          </w:p>
        </w:tc>
      </w:tr>
      <w:tr w:rsidR="005E5E47" w:rsidRPr="00CF63C7" w:rsidTr="000C3840">
        <w:tc>
          <w:tcPr>
            <w:tcW w:w="561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5E5E47" w:rsidRPr="00CF63C7" w:rsidTr="000C3840">
        <w:tc>
          <w:tcPr>
            <w:tcW w:w="561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5E5E47" w:rsidRPr="00CF63C7" w:rsidTr="000C3840">
        <w:tc>
          <w:tcPr>
            <w:tcW w:w="561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5E5E47" w:rsidRPr="00CF63C7" w:rsidTr="000C3840">
        <w:tc>
          <w:tcPr>
            <w:tcW w:w="561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5E5E47" w:rsidRPr="00CF63C7" w:rsidTr="000C3840">
        <w:tc>
          <w:tcPr>
            <w:tcW w:w="561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5E5E47" w:rsidRPr="00CF63C7" w:rsidTr="000C3840">
        <w:tc>
          <w:tcPr>
            <w:tcW w:w="561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5E5E47" w:rsidRPr="00CF63C7" w:rsidTr="000C3840">
        <w:tc>
          <w:tcPr>
            <w:tcW w:w="561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5E5E47" w:rsidRPr="00CF63C7" w:rsidTr="000C3840">
        <w:tc>
          <w:tcPr>
            <w:tcW w:w="561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5E5E47" w:rsidRPr="00CF63C7" w:rsidTr="000C3840">
        <w:tc>
          <w:tcPr>
            <w:tcW w:w="561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5E5E47" w:rsidRPr="00CF63C7" w:rsidTr="000C3840">
        <w:tc>
          <w:tcPr>
            <w:tcW w:w="561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5E5E47" w:rsidRPr="00CF63C7" w:rsidTr="000C3840">
        <w:tc>
          <w:tcPr>
            <w:tcW w:w="561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05839" w:rsidRPr="00CF63C7" w:rsidRDefault="00205839" w:rsidP="002058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</w:tbl>
    <w:p w:rsidR="00205839" w:rsidRPr="00CF63C7" w:rsidRDefault="00205839" w:rsidP="00780E31">
      <w:pPr>
        <w:widowControl w:val="0"/>
        <w:autoSpaceDE w:val="0"/>
        <w:autoSpaceDN w:val="0"/>
        <w:adjustRightInd w:val="0"/>
        <w:ind w:left="360"/>
        <w:jc w:val="both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br w:type="page"/>
      </w:r>
    </w:p>
    <w:p w:rsidR="00205839" w:rsidRPr="00CF63C7" w:rsidRDefault="007522E4" w:rsidP="00205839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lastRenderedPageBreak/>
        <w:t xml:space="preserve"> </w:t>
      </w:r>
      <w:r w:rsidR="00205839" w:rsidRPr="00CF63C7">
        <w:rPr>
          <w:rFonts w:eastAsia="Calibri"/>
          <w:sz w:val="24"/>
          <w:szCs w:val="24"/>
          <w:lang w:eastAsia="ru-RU"/>
        </w:rPr>
        <w:t>ПРИЛОЖЕНИЕ №3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к Порядку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исполнения решения о применении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бюджетных мер принуждения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</w:p>
    <w:p w:rsidR="00205839" w:rsidRPr="00CF63C7" w:rsidRDefault="00205839" w:rsidP="0020583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</w:p>
    <w:p w:rsidR="00205839" w:rsidRPr="00CF63C7" w:rsidRDefault="00205839" w:rsidP="0020583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 xml:space="preserve">Муниципальное образование </w:t>
      </w:r>
      <w:r w:rsidR="007522E4" w:rsidRPr="00CF63C7">
        <w:rPr>
          <w:rFonts w:eastAsia="Calibri"/>
          <w:sz w:val="24"/>
          <w:szCs w:val="24"/>
          <w:lang w:eastAsia="ru-RU"/>
        </w:rPr>
        <w:t>Северное</w:t>
      </w:r>
      <w:r w:rsidRPr="00CF63C7">
        <w:rPr>
          <w:rFonts w:eastAsia="Calibri"/>
          <w:sz w:val="24"/>
          <w:szCs w:val="24"/>
          <w:lang w:eastAsia="ru-RU"/>
        </w:rPr>
        <w:t xml:space="preserve"> сельское поселение </w:t>
      </w:r>
    </w:p>
    <w:p w:rsidR="00205839" w:rsidRPr="00CF63C7" w:rsidRDefault="00205839" w:rsidP="00205839">
      <w:pPr>
        <w:keepNext/>
        <w:jc w:val="center"/>
        <w:outlineLvl w:val="1"/>
        <w:rPr>
          <w:rFonts w:eastAsia="Calibri"/>
          <w:sz w:val="24"/>
          <w:szCs w:val="24"/>
          <w:lang w:eastAsia="ru-RU"/>
        </w:rPr>
      </w:pPr>
    </w:p>
    <w:p w:rsidR="00205839" w:rsidRPr="00CF63C7" w:rsidRDefault="00205839" w:rsidP="00205839">
      <w:pPr>
        <w:keepNext/>
        <w:jc w:val="center"/>
        <w:outlineLvl w:val="1"/>
        <w:rPr>
          <w:rFonts w:eastAsia="Calibri"/>
          <w:b/>
          <w:bCs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РАСПОРЯЖЕНИЕ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о применении мер принуждения к нарушителю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бюджетного законодательства</w:t>
      </w:r>
    </w:p>
    <w:p w:rsidR="00205839" w:rsidRPr="00CF63C7" w:rsidRDefault="00205839" w:rsidP="00205839">
      <w:pPr>
        <w:jc w:val="center"/>
        <w:rPr>
          <w:rFonts w:eastAsia="Calibri"/>
          <w:sz w:val="24"/>
          <w:szCs w:val="24"/>
          <w:lang w:eastAsia="ru-RU"/>
        </w:rPr>
      </w:pPr>
    </w:p>
    <w:p w:rsidR="00205839" w:rsidRPr="00CF63C7" w:rsidRDefault="00205839" w:rsidP="00205839">
      <w:pPr>
        <w:keepNext/>
        <w:spacing w:before="240" w:after="60"/>
        <w:outlineLvl w:val="0"/>
        <w:rPr>
          <w:rFonts w:eastAsia="Calibri"/>
          <w:kern w:val="32"/>
          <w:sz w:val="24"/>
          <w:szCs w:val="24"/>
          <w:lang w:eastAsia="ru-RU"/>
        </w:rPr>
      </w:pPr>
      <w:r w:rsidRPr="00CF63C7">
        <w:rPr>
          <w:rFonts w:eastAsia="Calibri"/>
          <w:kern w:val="32"/>
          <w:sz w:val="24"/>
          <w:szCs w:val="24"/>
          <w:lang w:eastAsia="ru-RU"/>
        </w:rPr>
        <w:t>от______________ № ______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</w:p>
    <w:p w:rsidR="00205839" w:rsidRPr="00CF63C7" w:rsidRDefault="00205839" w:rsidP="0020583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ab/>
        <w:t>На основании уведомления от _____</w:t>
      </w:r>
      <w:r w:rsidR="007522E4" w:rsidRPr="00CF63C7">
        <w:rPr>
          <w:rFonts w:eastAsia="Calibri"/>
          <w:sz w:val="24"/>
          <w:szCs w:val="24"/>
          <w:lang w:eastAsia="ru-RU"/>
        </w:rPr>
        <w:t>____</w:t>
      </w:r>
      <w:r w:rsidRPr="00CF63C7">
        <w:rPr>
          <w:rFonts w:eastAsia="Calibri"/>
          <w:sz w:val="24"/>
          <w:szCs w:val="24"/>
          <w:lang w:eastAsia="ru-RU"/>
        </w:rPr>
        <w:t>____</w:t>
      </w:r>
      <w:r w:rsidR="007522E4" w:rsidRPr="00CF63C7">
        <w:rPr>
          <w:rFonts w:eastAsia="Calibri"/>
          <w:sz w:val="24"/>
          <w:szCs w:val="24"/>
          <w:lang w:eastAsia="ru-RU"/>
        </w:rPr>
        <w:t>___</w:t>
      </w:r>
      <w:r w:rsidRPr="00CF63C7">
        <w:rPr>
          <w:rFonts w:eastAsia="Calibri"/>
          <w:sz w:val="24"/>
          <w:szCs w:val="24"/>
          <w:lang w:eastAsia="ru-RU"/>
        </w:rPr>
        <w:t xml:space="preserve">№ </w:t>
      </w:r>
      <w:r w:rsidR="007522E4" w:rsidRPr="00CF63C7">
        <w:rPr>
          <w:rFonts w:eastAsia="Calibri"/>
          <w:sz w:val="24"/>
          <w:szCs w:val="24"/>
          <w:lang w:eastAsia="ru-RU"/>
        </w:rPr>
        <w:t>_______</w:t>
      </w:r>
      <w:r w:rsidRPr="00CF63C7">
        <w:rPr>
          <w:rFonts w:eastAsia="Calibri"/>
          <w:sz w:val="24"/>
          <w:szCs w:val="24"/>
          <w:lang w:eastAsia="ru-RU"/>
        </w:rPr>
        <w:t>__________о применении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 xml:space="preserve">бюджетных  мер  принуждения,  в  соответствии  со  </w:t>
      </w:r>
      <w:hyperlink r:id="rId5" w:history="1">
        <w:r w:rsidRPr="00CF63C7">
          <w:rPr>
            <w:rFonts w:eastAsia="Calibri"/>
            <w:sz w:val="24"/>
            <w:szCs w:val="24"/>
            <w:lang w:eastAsia="ru-RU"/>
          </w:rPr>
          <w:t>статьями  306.2</w:t>
        </w:r>
      </w:hyperlink>
      <w:r w:rsidRPr="00CF63C7">
        <w:rPr>
          <w:rFonts w:eastAsia="Calibri"/>
          <w:sz w:val="24"/>
          <w:szCs w:val="24"/>
          <w:lang w:eastAsia="ru-RU"/>
        </w:rPr>
        <w:t xml:space="preserve">  и </w:t>
      </w:r>
      <w:hyperlink r:id="rId6" w:history="1">
        <w:r w:rsidRPr="00CF63C7">
          <w:rPr>
            <w:rFonts w:eastAsia="Calibri"/>
            <w:sz w:val="24"/>
            <w:szCs w:val="24"/>
            <w:lang w:eastAsia="ru-RU"/>
          </w:rPr>
          <w:t>306.3</w:t>
        </w:r>
      </w:hyperlink>
      <w:r w:rsidRPr="00CF63C7">
        <w:rPr>
          <w:rFonts w:eastAsia="Calibri"/>
          <w:sz w:val="24"/>
          <w:szCs w:val="24"/>
          <w:lang w:eastAsia="ru-RU"/>
        </w:rPr>
        <w:t xml:space="preserve"> Бюджетного кодекса Российской Федерации 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СЧИТАЮ НЕОБХОДИМЫМ: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ab/>
        <w:t>1.Применить к ___________________________________________</w:t>
      </w:r>
      <w:r w:rsidR="007522E4" w:rsidRPr="00CF63C7">
        <w:rPr>
          <w:rFonts w:eastAsia="Calibri"/>
          <w:sz w:val="24"/>
          <w:szCs w:val="24"/>
          <w:lang w:eastAsia="ru-RU"/>
        </w:rPr>
        <w:t>_</w:t>
      </w:r>
      <w:r w:rsidRPr="00CF63C7">
        <w:rPr>
          <w:rFonts w:eastAsia="Calibri"/>
          <w:sz w:val="24"/>
          <w:szCs w:val="24"/>
          <w:lang w:eastAsia="ru-RU"/>
        </w:rPr>
        <w:t xml:space="preserve"> меру бюджетного принуждения___________________________________</w:t>
      </w:r>
      <w:r w:rsidR="007522E4" w:rsidRPr="00CF63C7">
        <w:rPr>
          <w:rFonts w:eastAsia="Calibri"/>
          <w:sz w:val="24"/>
          <w:szCs w:val="24"/>
          <w:lang w:eastAsia="ru-RU"/>
        </w:rPr>
        <w:t>_________________________________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_____________________________________________________________</w:t>
      </w:r>
      <w:r w:rsidR="007522E4" w:rsidRPr="00CF63C7">
        <w:rPr>
          <w:rFonts w:eastAsia="Calibri"/>
          <w:sz w:val="24"/>
          <w:szCs w:val="24"/>
          <w:lang w:eastAsia="ru-RU"/>
        </w:rPr>
        <w:t>___________________</w:t>
      </w:r>
    </w:p>
    <w:p w:rsidR="00205839" w:rsidRPr="00CF63C7" w:rsidRDefault="007522E4" w:rsidP="00205839">
      <w:pPr>
        <w:widowControl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ru-RU"/>
        </w:rPr>
      </w:pPr>
      <w:r w:rsidRPr="00CF63C7">
        <w:rPr>
          <w:rFonts w:eastAsia="Calibri"/>
          <w:sz w:val="16"/>
          <w:szCs w:val="16"/>
          <w:lang w:eastAsia="ru-RU"/>
        </w:rPr>
        <w:t xml:space="preserve">                                </w:t>
      </w:r>
      <w:r w:rsidR="00205839" w:rsidRPr="00CF63C7">
        <w:rPr>
          <w:rFonts w:eastAsia="Calibri"/>
          <w:sz w:val="16"/>
          <w:szCs w:val="16"/>
          <w:lang w:eastAsia="ru-RU"/>
        </w:rPr>
        <w:t>(указывается мера бюджетного принуждения, вид и размер средств, подлежащих к взысканию)</w:t>
      </w:r>
    </w:p>
    <w:p w:rsidR="00205839" w:rsidRPr="00CF63C7" w:rsidRDefault="007522E4" w:rsidP="0020583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 xml:space="preserve"> 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205839" w:rsidRPr="00CF63C7" w:rsidRDefault="00205839" w:rsidP="0020583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205839" w:rsidRPr="00CF63C7" w:rsidRDefault="00205839" w:rsidP="0020583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205839" w:rsidRPr="00CF63C7" w:rsidRDefault="00205839" w:rsidP="0020583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>Руководитель финансового органа ____________</w:t>
      </w:r>
      <w:r w:rsidR="007522E4" w:rsidRPr="00CF63C7">
        <w:rPr>
          <w:rFonts w:eastAsia="Calibri"/>
          <w:sz w:val="24"/>
          <w:szCs w:val="24"/>
          <w:lang w:eastAsia="ru-RU"/>
        </w:rPr>
        <w:t>__________</w:t>
      </w:r>
      <w:r w:rsidRPr="00CF63C7">
        <w:rPr>
          <w:rFonts w:eastAsia="Calibri"/>
          <w:sz w:val="24"/>
          <w:szCs w:val="24"/>
          <w:lang w:eastAsia="ru-RU"/>
        </w:rPr>
        <w:t xml:space="preserve">   _______________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  <w:r w:rsidRPr="00CF63C7">
        <w:rPr>
          <w:rFonts w:eastAsia="Calibri"/>
          <w:sz w:val="24"/>
          <w:szCs w:val="24"/>
          <w:lang w:eastAsia="ru-RU"/>
        </w:rPr>
        <w:t xml:space="preserve">                                   </w:t>
      </w:r>
      <w:r w:rsidR="007522E4" w:rsidRPr="00CF63C7">
        <w:rPr>
          <w:rFonts w:eastAsia="Calibri"/>
          <w:sz w:val="24"/>
          <w:szCs w:val="24"/>
          <w:lang w:eastAsia="ru-RU"/>
        </w:rPr>
        <w:t xml:space="preserve">                                 </w:t>
      </w:r>
      <w:r w:rsidR="007522E4" w:rsidRPr="00CF63C7">
        <w:rPr>
          <w:rFonts w:eastAsia="Calibri"/>
          <w:sz w:val="16"/>
          <w:szCs w:val="16"/>
          <w:lang w:eastAsia="ru-RU"/>
        </w:rPr>
        <w:t>(расшифровка подписи)</w:t>
      </w:r>
      <w:r w:rsidRPr="00CF63C7">
        <w:rPr>
          <w:rFonts w:eastAsia="Calibri"/>
          <w:sz w:val="16"/>
          <w:szCs w:val="16"/>
          <w:lang w:eastAsia="ru-RU"/>
        </w:rPr>
        <w:t xml:space="preserve">         </w:t>
      </w:r>
      <w:r w:rsidR="007522E4" w:rsidRPr="00CF63C7">
        <w:rPr>
          <w:rFonts w:eastAsia="Calibri"/>
          <w:sz w:val="16"/>
          <w:szCs w:val="16"/>
          <w:lang w:eastAsia="ru-RU"/>
        </w:rPr>
        <w:t xml:space="preserve">                       </w:t>
      </w:r>
      <w:r w:rsidRPr="00CF63C7">
        <w:rPr>
          <w:rFonts w:eastAsia="Calibri"/>
          <w:sz w:val="16"/>
          <w:szCs w:val="16"/>
          <w:lang w:eastAsia="ru-RU"/>
        </w:rPr>
        <w:t>(подпись)</w:t>
      </w:r>
      <w:r w:rsidRPr="00CF63C7">
        <w:rPr>
          <w:rFonts w:eastAsia="Calibri"/>
          <w:sz w:val="24"/>
          <w:szCs w:val="24"/>
          <w:lang w:eastAsia="ru-RU"/>
        </w:rPr>
        <w:t xml:space="preserve">               </w:t>
      </w:r>
      <w:r w:rsidR="007522E4" w:rsidRPr="00CF63C7">
        <w:rPr>
          <w:rFonts w:eastAsia="Calibri"/>
          <w:sz w:val="24"/>
          <w:szCs w:val="24"/>
          <w:lang w:eastAsia="ru-RU"/>
        </w:rPr>
        <w:t xml:space="preserve">          </w:t>
      </w:r>
    </w:p>
    <w:p w:rsidR="00205839" w:rsidRPr="00CF63C7" w:rsidRDefault="00205839" w:rsidP="00205839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  <w:lang w:eastAsia="ru-RU"/>
        </w:rPr>
      </w:pPr>
      <w:bookmarkStart w:id="1" w:name="Par97"/>
      <w:bookmarkEnd w:id="1"/>
    </w:p>
    <w:p w:rsidR="00205839" w:rsidRPr="00CF63C7" w:rsidRDefault="00205839" w:rsidP="00205839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  <w:lang w:eastAsia="ru-RU"/>
        </w:rPr>
      </w:pPr>
    </w:p>
    <w:p w:rsidR="00205839" w:rsidRPr="00CF63C7" w:rsidRDefault="00205839" w:rsidP="00205839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  <w:lang w:eastAsia="ru-RU"/>
        </w:rPr>
      </w:pPr>
    </w:p>
    <w:p w:rsidR="00205839" w:rsidRPr="00CF63C7" w:rsidRDefault="00205839" w:rsidP="00205839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  <w:lang w:eastAsia="ru-RU"/>
        </w:rPr>
      </w:pPr>
    </w:p>
    <w:p w:rsidR="00205839" w:rsidRPr="00CF63C7" w:rsidRDefault="00205839" w:rsidP="00205839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  <w:lang w:eastAsia="ru-RU"/>
        </w:rPr>
      </w:pPr>
    </w:p>
    <w:p w:rsidR="00205839" w:rsidRPr="00CF63C7" w:rsidRDefault="00205839" w:rsidP="00205839">
      <w:pPr>
        <w:rPr>
          <w:rFonts w:eastAsia="Calibri"/>
          <w:sz w:val="24"/>
          <w:szCs w:val="24"/>
          <w:lang w:eastAsia="ru-RU"/>
        </w:rPr>
      </w:pPr>
    </w:p>
    <w:p w:rsidR="00691D35" w:rsidRPr="00CF63C7" w:rsidRDefault="00F1046D" w:rsidP="00205839">
      <w:pPr>
        <w:shd w:val="clear" w:color="auto" w:fill="FFFFFF"/>
        <w:jc w:val="center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CF63C7">
        <w:rPr>
          <w:rFonts w:eastAsia="Times New Roman"/>
          <w:spacing w:val="2"/>
          <w:sz w:val="24"/>
          <w:szCs w:val="24"/>
          <w:lang w:eastAsia="ru-RU"/>
        </w:rPr>
        <w:br/>
      </w:r>
    </w:p>
    <w:p w:rsidR="00E640BE" w:rsidRPr="00CF63C7" w:rsidRDefault="00E640BE" w:rsidP="00B346A0"/>
    <w:sectPr w:rsidR="00E640BE" w:rsidRPr="00CF63C7" w:rsidSect="00E31F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2187B"/>
    <w:multiLevelType w:val="hybridMultilevel"/>
    <w:tmpl w:val="CE424C98"/>
    <w:lvl w:ilvl="0" w:tplc="24BE0F3C">
      <w:start w:val="1"/>
      <w:numFmt w:val="decimal"/>
      <w:suff w:val="space"/>
      <w:lvlText w:val="%1."/>
      <w:lvlJc w:val="left"/>
      <w:pPr>
        <w:ind w:left="-142" w:firstLine="142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92086"/>
    <w:rsid w:val="00006B80"/>
    <w:rsid w:val="00057C33"/>
    <w:rsid w:val="00205839"/>
    <w:rsid w:val="002C2031"/>
    <w:rsid w:val="002F7A01"/>
    <w:rsid w:val="004B3D5B"/>
    <w:rsid w:val="004D1509"/>
    <w:rsid w:val="00526FBF"/>
    <w:rsid w:val="00556A4C"/>
    <w:rsid w:val="00564B6D"/>
    <w:rsid w:val="005E5E47"/>
    <w:rsid w:val="00691D35"/>
    <w:rsid w:val="006A5206"/>
    <w:rsid w:val="006B2532"/>
    <w:rsid w:val="007522E4"/>
    <w:rsid w:val="0077471D"/>
    <w:rsid w:val="00780E31"/>
    <w:rsid w:val="008D4842"/>
    <w:rsid w:val="009960C5"/>
    <w:rsid w:val="00AB5BC2"/>
    <w:rsid w:val="00AD5A42"/>
    <w:rsid w:val="00AE52AD"/>
    <w:rsid w:val="00B266B2"/>
    <w:rsid w:val="00B346A0"/>
    <w:rsid w:val="00B54000"/>
    <w:rsid w:val="00B64EB9"/>
    <w:rsid w:val="00C073F9"/>
    <w:rsid w:val="00CF63C7"/>
    <w:rsid w:val="00D92086"/>
    <w:rsid w:val="00E31F57"/>
    <w:rsid w:val="00E640BE"/>
    <w:rsid w:val="00EC4CB5"/>
    <w:rsid w:val="00F10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A7777-44B5-4E29-BF8D-C26A851F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4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46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64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772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1926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53FF4FF70E76C605842517374E50F8EF373489A350B9FE250693C1822FD83B437B94A4DC3AZ1y6A" TargetMode="External"/><Relationship Id="rId5" Type="http://schemas.openxmlformats.org/officeDocument/2006/relationships/hyperlink" Target="consultantplus://offline/ref=3A53FF4FF70E76C605842517374E50F8EF373489A350B9FE250693C1822FD83B437B94A4DC38Z1y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Аксенова АЮ</cp:lastModifiedBy>
  <cp:revision>20</cp:revision>
  <cp:lastPrinted>2019-07-08T07:33:00Z</cp:lastPrinted>
  <dcterms:created xsi:type="dcterms:W3CDTF">2019-04-26T04:08:00Z</dcterms:created>
  <dcterms:modified xsi:type="dcterms:W3CDTF">2019-07-09T05:28:00Z</dcterms:modified>
</cp:coreProperties>
</file>