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09.12.</w:t>
      </w:r>
      <w:r w:rsidRPr="003E1A42">
        <w:rPr>
          <w:rFonts w:ascii="Arial" w:eastAsia="Times New Roman" w:hAnsi="Arial" w:cs="Arial"/>
          <w:sz w:val="24"/>
          <w:szCs w:val="24"/>
        </w:rPr>
        <w:t xml:space="preserve">2021 </w:t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130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п. Северный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О внесении изменений в </w:t>
      </w:r>
      <w:r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>
        <w:rPr>
          <w:rFonts w:ascii="Arial" w:eastAsia="Times New Roman" w:hAnsi="Arial" w:cs="Arial"/>
          <w:bCs/>
          <w:sz w:val="24"/>
          <w:szCs w:val="24"/>
        </w:rPr>
        <w:t xml:space="preserve">е </w:t>
      </w:r>
      <w:proofErr w:type="gramStart"/>
      <w:r w:rsidRPr="003E1A42">
        <w:rPr>
          <w:rFonts w:ascii="Arial" w:eastAsia="Times New Roman" w:hAnsi="Arial" w:cs="Arial"/>
          <w:bCs/>
          <w:sz w:val="24"/>
          <w:szCs w:val="24"/>
        </w:rPr>
        <w:t>о</w:t>
      </w:r>
      <w:proofErr w:type="gramEnd"/>
      <w:r w:rsidRPr="003E1A42">
        <w:rPr>
          <w:rFonts w:ascii="Arial" w:eastAsia="Times New Roman" w:hAnsi="Arial" w:cs="Arial"/>
          <w:bCs/>
          <w:sz w:val="24"/>
          <w:szCs w:val="24"/>
        </w:rPr>
        <w:t xml:space="preserve">  муниципальном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E1A42">
        <w:rPr>
          <w:rFonts w:ascii="Arial" w:eastAsia="Times New Roman" w:hAnsi="Arial" w:cs="Arial"/>
          <w:bCs/>
          <w:sz w:val="24"/>
          <w:szCs w:val="24"/>
        </w:rPr>
        <w:t xml:space="preserve">земельном  </w:t>
      </w:r>
    </w:p>
    <w:p w:rsid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>контроле на  территории  муниципального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3E1A42">
        <w:rPr>
          <w:rFonts w:ascii="Arial" w:eastAsia="Times New Roman" w:hAnsi="Arial" w:cs="Arial"/>
          <w:bCs/>
          <w:sz w:val="24"/>
          <w:szCs w:val="24"/>
        </w:rPr>
        <w:t>образования «</w:t>
      </w:r>
      <w:proofErr w:type="gramStart"/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proofErr w:type="gramEnd"/>
      <w:r w:rsidRPr="003E1A42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>сельское поселение»</w:t>
      </w:r>
      <w:r>
        <w:rPr>
          <w:rFonts w:ascii="Arial" w:eastAsia="Times New Roman" w:hAnsi="Arial" w:cs="Arial"/>
          <w:bCs/>
          <w:sz w:val="24"/>
          <w:szCs w:val="24"/>
        </w:rPr>
        <w:t xml:space="preserve">, </w:t>
      </w:r>
      <w:proofErr w:type="gramStart"/>
      <w:r>
        <w:rPr>
          <w:rFonts w:ascii="Arial" w:eastAsia="Times New Roman" w:hAnsi="Arial" w:cs="Arial"/>
          <w:bCs/>
          <w:sz w:val="24"/>
          <w:szCs w:val="24"/>
        </w:rPr>
        <w:t>утвержденного</w:t>
      </w:r>
      <w:proofErr w:type="gramEnd"/>
      <w:r>
        <w:rPr>
          <w:rFonts w:ascii="Arial" w:eastAsia="Times New Roman" w:hAnsi="Arial" w:cs="Arial"/>
          <w:bCs/>
          <w:sz w:val="24"/>
          <w:szCs w:val="24"/>
        </w:rPr>
        <w:t xml:space="preserve"> решением от 13.09.2021 № 113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            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3E1A42">
        <w:rPr>
          <w:rFonts w:ascii="Arial" w:eastAsia="Times New Roman" w:hAnsi="Arial" w:cs="Arial"/>
          <w:sz w:val="24"/>
          <w:szCs w:val="24"/>
        </w:rPr>
        <w:t xml:space="preserve">    Уставом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Александровского   района Томской области,</w:t>
      </w:r>
      <w:r w:rsidRPr="003E1A42">
        <w:rPr>
          <w:rFonts w:ascii="Arial" w:eastAsia="Times New Roman" w:hAnsi="Arial" w:cs="Arial"/>
          <w:sz w:val="24"/>
          <w:szCs w:val="24"/>
        </w:rPr>
        <w:br/>
      </w:r>
      <w:proofErr w:type="gramEnd"/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Северного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  <w:r w:rsidRPr="003E1A42">
        <w:rPr>
          <w:rFonts w:ascii="Arial" w:eastAsia="Times New Roman" w:hAnsi="Arial" w:cs="Arial"/>
          <w:sz w:val="24"/>
          <w:szCs w:val="24"/>
        </w:rPr>
        <w:br/>
      </w:r>
    </w:p>
    <w:p w:rsidR="004C18C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Pr="003E1A42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anchor="65C0IR" w:history="1">
        <w:r w:rsidRPr="003E1A42">
          <w:rPr>
            <w:rFonts w:ascii="Arial" w:eastAsia="Times New Roman" w:hAnsi="Arial" w:cs="Arial"/>
            <w:bCs/>
            <w:sz w:val="24"/>
            <w:szCs w:val="24"/>
          </w:rPr>
          <w:t>Положение о муниципальном земельном контроле на территории муниципального</w:t>
        </w:r>
      </w:hyperlink>
      <w:r w:rsidRPr="003E1A42">
        <w:rPr>
          <w:rFonts w:ascii="Arial" w:eastAsia="Times New Roman" w:hAnsi="Arial" w:cs="Arial"/>
          <w:bCs/>
          <w:sz w:val="24"/>
          <w:szCs w:val="24"/>
        </w:rPr>
        <w:t xml:space="preserve"> образования «Северное   сельское поселение»</w:t>
      </w:r>
      <w:r w:rsidR="00CF74D0">
        <w:rPr>
          <w:rFonts w:ascii="Arial" w:eastAsia="Times New Roman" w:hAnsi="Arial" w:cs="Arial"/>
          <w:bCs/>
          <w:sz w:val="24"/>
          <w:szCs w:val="24"/>
        </w:rPr>
        <w:t xml:space="preserve"> утверждённые решением  Совета поселения от 13.09.2021 № 113</w:t>
      </w:r>
      <w:r w:rsidR="004C18C2">
        <w:rPr>
          <w:rFonts w:ascii="Arial" w:eastAsia="Times New Roman" w:hAnsi="Arial" w:cs="Arial"/>
          <w:sz w:val="24"/>
          <w:szCs w:val="24"/>
        </w:rPr>
        <w:t>:</w:t>
      </w:r>
    </w:p>
    <w:p w:rsidR="00CF74D0" w:rsidRPr="00CF74D0" w:rsidRDefault="00CF74D0" w:rsidP="00CF74D0">
      <w:pPr>
        <w:spacing w:after="0" w:line="240" w:lineRule="auto"/>
        <w:ind w:left="360"/>
        <w:jc w:val="center"/>
        <w:textAlignment w:val="baseline"/>
        <w:outlineLvl w:val="2"/>
        <w:rPr>
          <w:rFonts w:ascii="Arial" w:hAnsi="Arial" w:cs="Arial"/>
          <w:bCs/>
          <w:sz w:val="24"/>
          <w:szCs w:val="24"/>
        </w:rPr>
      </w:pPr>
      <w:r w:rsidRPr="00CF74D0">
        <w:rPr>
          <w:rFonts w:ascii="Arial" w:eastAsia="Times New Roman" w:hAnsi="Arial" w:cs="Arial"/>
          <w:sz w:val="24"/>
          <w:szCs w:val="24"/>
        </w:rPr>
        <w:t>Раздел</w:t>
      </w:r>
      <w:r w:rsidR="004C18C2" w:rsidRPr="00CF74D0">
        <w:rPr>
          <w:rFonts w:ascii="Arial" w:eastAsia="Times New Roman" w:hAnsi="Arial" w:cs="Arial"/>
          <w:sz w:val="24"/>
          <w:szCs w:val="24"/>
        </w:rPr>
        <w:t xml:space="preserve"> 4</w:t>
      </w:r>
      <w:r>
        <w:rPr>
          <w:rFonts w:ascii="Arial" w:eastAsia="Times New Roman" w:hAnsi="Arial" w:cs="Arial"/>
          <w:sz w:val="24"/>
          <w:szCs w:val="24"/>
        </w:rPr>
        <w:t>.</w:t>
      </w:r>
      <w:r w:rsidRPr="00CF74D0">
        <w:rPr>
          <w:rFonts w:ascii="Arial" w:hAnsi="Arial" w:cs="Arial"/>
          <w:bCs/>
          <w:sz w:val="24"/>
          <w:szCs w:val="24"/>
        </w:rPr>
        <w:t xml:space="preserve"> Обжалование решений уполномоченного органа, действий (бездействия) должностных лиц уполномоченного органа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4C18C2" w:rsidRDefault="004C18C2" w:rsidP="00CF74D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изложить в редакции</w:t>
      </w:r>
      <w:r w:rsidR="00CF74D0">
        <w:rPr>
          <w:rFonts w:ascii="Arial" w:eastAsia="Times New Roman" w:hAnsi="Arial" w:cs="Arial"/>
          <w:sz w:val="24"/>
          <w:szCs w:val="24"/>
        </w:rPr>
        <w:t>:</w:t>
      </w:r>
    </w:p>
    <w:p w:rsidR="004C18C2" w:rsidRPr="004C18C2" w:rsidRDefault="004C18C2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558"/>
        <w:rPr>
          <w:rFonts w:ascii="Arial" w:hAnsi="Arial" w:cs="Arial"/>
          <w:sz w:val="24"/>
          <w:szCs w:val="24"/>
        </w:rPr>
      </w:pPr>
      <w:r w:rsidRPr="004C18C2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4.</w:t>
      </w:r>
      <w:r w:rsidRPr="004C18C2">
        <w:rPr>
          <w:rFonts w:ascii="Arial" w:hAnsi="Arial" w:cs="Arial"/>
          <w:sz w:val="24"/>
          <w:szCs w:val="24"/>
        </w:rPr>
        <w:t>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4C18C2" w:rsidRDefault="00CF74D0" w:rsidP="00CF74D0">
      <w:pPr>
        <w:shd w:val="clear" w:color="auto" w:fill="F8F8F8"/>
        <w:autoSpaceDE w:val="0"/>
        <w:autoSpaceDN w:val="0"/>
        <w:adjustRightInd w:val="0"/>
        <w:spacing w:after="0" w:line="240" w:lineRule="auto"/>
        <w:ind w:left="150" w:right="150" w:firstLine="330"/>
        <w:rPr>
          <w:rFonts w:ascii="Segoe UI" w:hAnsi="Segoe UI" w:cs="Segoe U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4C18C2">
        <w:rPr>
          <w:rFonts w:ascii="Arial" w:hAnsi="Arial" w:cs="Arial"/>
          <w:sz w:val="24"/>
          <w:szCs w:val="24"/>
        </w:rPr>
        <w:t>4.</w:t>
      </w:r>
      <w:r w:rsidR="004C18C2" w:rsidRPr="004C18C2">
        <w:rPr>
          <w:rFonts w:ascii="Arial" w:hAnsi="Arial" w:cs="Arial"/>
          <w:sz w:val="24"/>
          <w:szCs w:val="24"/>
        </w:rPr>
        <w:t xml:space="preserve">2. Досудебный порядок подачи жалоб </w:t>
      </w:r>
      <w:r w:rsidR="004C18C2">
        <w:rPr>
          <w:rFonts w:ascii="Arial" w:hAnsi="Arial" w:cs="Arial"/>
          <w:sz w:val="24"/>
          <w:szCs w:val="24"/>
        </w:rPr>
        <w:t xml:space="preserve">при осуществлении </w:t>
      </w:r>
      <w:r w:rsidR="004C18C2" w:rsidRPr="004C18C2">
        <w:rPr>
          <w:rFonts w:ascii="Arial" w:hAnsi="Arial" w:cs="Arial"/>
          <w:sz w:val="24"/>
          <w:szCs w:val="24"/>
        </w:rPr>
        <w:t>муниципального контроля не применяется</w:t>
      </w:r>
      <w:proofErr w:type="gramStart"/>
      <w:r w:rsidR="004C18C2" w:rsidRPr="004C18C2">
        <w:rPr>
          <w:rFonts w:ascii="Arial" w:hAnsi="Arial" w:cs="Arial"/>
          <w:sz w:val="24"/>
          <w:szCs w:val="24"/>
        </w:rPr>
        <w:t>.</w:t>
      </w:r>
      <w:r w:rsidR="004C18C2">
        <w:rPr>
          <w:rFonts w:ascii="Arial" w:hAnsi="Arial" w:cs="Arial"/>
          <w:sz w:val="24"/>
          <w:szCs w:val="24"/>
        </w:rPr>
        <w:t>»</w:t>
      </w:r>
      <w:proofErr w:type="gramEnd"/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6" w:history="1">
        <w:r w:rsidRPr="003E1A42">
          <w:rPr>
            <w:rFonts w:ascii="Arial" w:eastAsia="Times New Roman" w:hAnsi="Arial" w:cs="Arial"/>
            <w:bCs/>
            <w:color w:val="0000FF"/>
            <w:sz w:val="24"/>
            <w:szCs w:val="24"/>
            <w:u w:val="single"/>
          </w:rPr>
          <w:t>http://severnoe70.ru/</w:t>
        </w:r>
      </w:hyperlink>
      <w:r w:rsidRPr="003E1A42">
        <w:rPr>
          <w:rFonts w:ascii="Arial" w:eastAsia="Times New Roman" w:hAnsi="Arial" w:cs="Arial"/>
          <w:sz w:val="24"/>
          <w:szCs w:val="24"/>
        </w:rPr>
        <w:t>.</w:t>
      </w:r>
      <w:r w:rsidRPr="003E1A42">
        <w:rPr>
          <w:rFonts w:ascii="Arial" w:eastAsia="Times New Roman" w:hAnsi="Arial" w:cs="Arial"/>
          <w:sz w:val="24"/>
          <w:szCs w:val="24"/>
        </w:rPr>
        <w:br/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 xml:space="preserve">Северного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>
        <w:rPr>
          <w:rFonts w:ascii="Arial" w:eastAsia="Times New Roman" w:hAnsi="Arial" w:cs="Arial"/>
          <w:sz w:val="24"/>
          <w:szCs w:val="24"/>
        </w:rPr>
        <w:t>ения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Pr="003E1A42">
        <w:rPr>
          <w:rFonts w:ascii="Arial" w:eastAsia="Times New Roman" w:hAnsi="Arial" w:cs="Arial"/>
          <w:sz w:val="24"/>
          <w:szCs w:val="24"/>
        </w:rPr>
        <w:t xml:space="preserve">                              Н.Т. Голованов</w:t>
      </w:r>
    </w:p>
    <w:p w:rsidR="003E1A42" w:rsidRPr="003E1A42" w:rsidRDefault="003E1A42" w:rsidP="003E1A42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</w:p>
    <w:p w:rsidR="003E1A42" w:rsidRPr="003E1A42" w:rsidRDefault="003E1A42" w:rsidP="003E1A42">
      <w:pPr>
        <w:keepNext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</w:rPr>
      </w:pPr>
    </w:p>
    <w:p w:rsidR="003E1A42" w:rsidRDefault="003E1A42" w:rsidP="00846CEA"/>
    <w:sectPr w:rsidR="003E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3E1A42"/>
    <w:rsid w:val="004C18C2"/>
    <w:rsid w:val="00846CEA"/>
    <w:rsid w:val="00C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vernoe70.ru/" TargetMode="External"/><Relationship Id="rId5" Type="http://schemas.openxmlformats.org/officeDocument/2006/relationships/hyperlink" Target="https://docs.cntd.ru/document/573798705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2021-12-08T04:48:00Z</cp:lastPrinted>
  <dcterms:created xsi:type="dcterms:W3CDTF">2021-12-08T03:54:00Z</dcterms:created>
  <dcterms:modified xsi:type="dcterms:W3CDTF">2021-12-08T04:48:00Z</dcterms:modified>
</cp:coreProperties>
</file>