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63" w:rsidRDefault="00423E63" w:rsidP="00423E63">
      <w:pPr>
        <w:pStyle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УЧАСТКОВАЯ ИЗБИРАТЕЛЬНАЯ КОМИССИЯ</w:t>
      </w:r>
    </w:p>
    <w:p w:rsidR="00423E63" w:rsidRDefault="00423E63" w:rsidP="00423E63">
      <w:pPr>
        <w:rPr>
          <w:sz w:val="20"/>
          <w:szCs w:val="20"/>
        </w:rPr>
      </w:pPr>
      <w:r>
        <w:rPr>
          <w:b/>
        </w:rPr>
        <w:t>ИЗБИРАТЕЛЬНОГО УЧАСТКА №</w:t>
      </w:r>
      <w:r>
        <w:t xml:space="preserve"> </w:t>
      </w:r>
      <w:r>
        <w:rPr>
          <w:b/>
        </w:rPr>
        <w:t>362</w:t>
      </w:r>
    </w:p>
    <w:p w:rsidR="00423E63" w:rsidRDefault="00423E63" w:rsidP="00423E63">
      <w:pPr>
        <w:jc w:val="both"/>
        <w:rPr>
          <w:b/>
          <w:sz w:val="26"/>
          <w:szCs w:val="26"/>
        </w:rPr>
      </w:pPr>
    </w:p>
    <w:p w:rsidR="00423E63" w:rsidRDefault="00423E63" w:rsidP="00423E63">
      <w:pPr>
        <w:rPr>
          <w:b/>
          <w:sz w:val="26"/>
          <w:szCs w:val="26"/>
        </w:rPr>
      </w:pPr>
    </w:p>
    <w:p w:rsidR="00423E63" w:rsidRPr="00423E63" w:rsidRDefault="00423E63" w:rsidP="00423E63">
      <w:pPr>
        <w:rPr>
          <w:b/>
          <w:sz w:val="26"/>
          <w:szCs w:val="26"/>
        </w:rPr>
      </w:pPr>
      <w:r w:rsidRPr="0098307B">
        <w:rPr>
          <w:b/>
          <w:sz w:val="26"/>
          <w:szCs w:val="26"/>
        </w:rPr>
        <w:t>РЕШЕНИЕ</w:t>
      </w:r>
    </w:p>
    <w:p w:rsidR="00423E63" w:rsidRPr="0098307B" w:rsidRDefault="0020471E" w:rsidP="00423E63">
      <w:pPr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423E63">
        <w:rPr>
          <w:sz w:val="26"/>
          <w:szCs w:val="26"/>
        </w:rPr>
        <w:t>.03.2024</w:t>
      </w:r>
      <w:r w:rsidR="00423E63" w:rsidRPr="0098307B">
        <w:rPr>
          <w:sz w:val="26"/>
          <w:szCs w:val="26"/>
        </w:rPr>
        <w:t xml:space="preserve">                                                                     </w:t>
      </w:r>
      <w:r w:rsidR="00423E63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</w:t>
      </w:r>
      <w:r w:rsidR="00423E63">
        <w:rPr>
          <w:sz w:val="26"/>
          <w:szCs w:val="26"/>
        </w:rPr>
        <w:t xml:space="preserve">  </w:t>
      </w:r>
      <w:r w:rsidR="00423E63" w:rsidRPr="0098307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293846">
        <w:rPr>
          <w:sz w:val="26"/>
          <w:szCs w:val="26"/>
        </w:rPr>
        <w:t>8</w:t>
      </w:r>
      <w:r w:rsidR="00B43050">
        <w:rPr>
          <w:sz w:val="26"/>
          <w:szCs w:val="26"/>
        </w:rPr>
        <w:t>/21</w:t>
      </w:r>
    </w:p>
    <w:p w:rsidR="00423E63" w:rsidRPr="0098307B" w:rsidRDefault="00423E63" w:rsidP="00423E63">
      <w:pPr>
        <w:jc w:val="both"/>
        <w:rPr>
          <w:sz w:val="26"/>
          <w:szCs w:val="26"/>
        </w:rPr>
      </w:pPr>
    </w:p>
    <w:p w:rsidR="00423E63" w:rsidRDefault="00423E63" w:rsidP="00423E63">
      <w:pPr>
        <w:rPr>
          <w:sz w:val="26"/>
          <w:szCs w:val="26"/>
        </w:rPr>
      </w:pPr>
    </w:p>
    <w:p w:rsidR="00423E63" w:rsidRDefault="00423E63" w:rsidP="00423E63">
      <w:r w:rsidRPr="00DE115B">
        <w:t xml:space="preserve">п. </w:t>
      </w:r>
      <w:r>
        <w:t>Северный</w:t>
      </w:r>
    </w:p>
    <w:p w:rsidR="001C4757" w:rsidRDefault="001C4757"/>
    <w:p w:rsidR="003C7897" w:rsidRPr="004F751D" w:rsidRDefault="003C7897" w:rsidP="003C7897">
      <w:pPr>
        <w:rPr>
          <w:b/>
        </w:rPr>
      </w:pPr>
      <w:r w:rsidRPr="004F751D">
        <w:rPr>
          <w:b/>
        </w:rPr>
        <w:t>Об утверждении сведений о фактически отработанном времени членами участковой избирательной комиссии избирательного участка № 3</w:t>
      </w:r>
      <w:r w:rsidR="00423E63" w:rsidRPr="004F751D">
        <w:rPr>
          <w:b/>
        </w:rPr>
        <w:t>62</w:t>
      </w:r>
      <w:r w:rsidRPr="004F751D">
        <w:rPr>
          <w:b/>
        </w:rPr>
        <w:t xml:space="preserve"> в период подготовки и проведения </w:t>
      </w:r>
      <w:r w:rsidR="00423E63" w:rsidRPr="004F751D">
        <w:rPr>
          <w:b/>
        </w:rPr>
        <w:t>выборов Президента Российской Федерации за март 2024 года</w:t>
      </w:r>
    </w:p>
    <w:p w:rsidR="00423E63" w:rsidRPr="004F751D" w:rsidRDefault="00423E63" w:rsidP="003C7897">
      <w:pPr>
        <w:rPr>
          <w:b/>
        </w:rPr>
      </w:pPr>
    </w:p>
    <w:p w:rsidR="003C7897" w:rsidRPr="004F751D" w:rsidRDefault="003C7897" w:rsidP="00423E63">
      <w:pPr>
        <w:ind w:firstLine="708"/>
        <w:jc w:val="both"/>
      </w:pPr>
      <w:r w:rsidRPr="004F751D">
        <w:t xml:space="preserve">В соответствии  с  графиком  работы,  утвержденным решением   участковой  избирательной  комиссии  избирательного участка  № </w:t>
      </w:r>
      <w:r w:rsidR="00423E63" w:rsidRPr="004F751D">
        <w:t>362</w:t>
      </w:r>
      <w:r w:rsidRPr="004F751D">
        <w:t xml:space="preserve"> от  </w:t>
      </w:r>
      <w:r w:rsidR="00423E63" w:rsidRPr="004F751D">
        <w:t>05.03.2024</w:t>
      </w:r>
      <w:r w:rsidRPr="004F751D">
        <w:t xml:space="preserve"> № </w:t>
      </w:r>
      <w:r w:rsidR="00423E63" w:rsidRPr="004F751D">
        <w:t>3/10</w:t>
      </w:r>
      <w:r w:rsidRPr="004F751D">
        <w:t xml:space="preserve"> «</w:t>
      </w:r>
      <w:r w:rsidR="00423E63" w:rsidRPr="004F751D">
        <w:t>Об</w:t>
      </w:r>
      <w:r w:rsidR="00423E63" w:rsidRPr="004F751D">
        <w:rPr>
          <w:b/>
        </w:rPr>
        <w:t xml:space="preserve"> </w:t>
      </w:r>
      <w:r w:rsidR="00423E63" w:rsidRPr="004F751D">
        <w:t xml:space="preserve">утверждении </w:t>
      </w:r>
      <w:proofErr w:type="gramStart"/>
      <w:r w:rsidR="00423E63" w:rsidRPr="004F751D">
        <w:t>графика работы членов участковой избирательной комиссии избирательного участка</w:t>
      </w:r>
      <w:proofErr w:type="gramEnd"/>
      <w:r w:rsidR="00423E63" w:rsidRPr="004F751D">
        <w:t xml:space="preserve"> № 362 в период подготовки и проведения выборов Президента Российской Федерации на март 2024 года</w:t>
      </w:r>
      <w:r w:rsidRPr="004F751D">
        <w:t xml:space="preserve">»  </w:t>
      </w:r>
    </w:p>
    <w:p w:rsidR="00E770C0" w:rsidRPr="004F751D" w:rsidRDefault="00E770C0" w:rsidP="00826E30">
      <w:pPr>
        <w:ind w:firstLine="708"/>
        <w:jc w:val="both"/>
      </w:pPr>
    </w:p>
    <w:p w:rsidR="003C7897" w:rsidRPr="004F751D" w:rsidRDefault="00E770C0" w:rsidP="00E770C0">
      <w:r w:rsidRPr="004F751D">
        <w:t xml:space="preserve">участковая избирательная комиссия избирательного участка № </w:t>
      </w:r>
      <w:r w:rsidR="00423E63" w:rsidRPr="004F751D">
        <w:t>362</w:t>
      </w:r>
      <w:r w:rsidRPr="004F751D">
        <w:t xml:space="preserve">  решила:</w:t>
      </w:r>
    </w:p>
    <w:p w:rsidR="00E770C0" w:rsidRPr="004F751D" w:rsidRDefault="00E770C0" w:rsidP="00E770C0"/>
    <w:p w:rsidR="003C7897" w:rsidRPr="004F751D" w:rsidRDefault="003C7897" w:rsidP="003C7897">
      <w:pPr>
        <w:ind w:firstLine="708"/>
        <w:jc w:val="both"/>
      </w:pPr>
      <w:r w:rsidRPr="004F751D">
        <w:t xml:space="preserve">1. Утвердить сведения о фактически отработанном времени членами участковой избирательной комиссии избирательного участка № </w:t>
      </w:r>
      <w:r w:rsidR="00423E63" w:rsidRPr="004F751D">
        <w:t>362</w:t>
      </w:r>
      <w:r w:rsidRPr="004F751D">
        <w:t xml:space="preserve"> с правом решающего голоса, работающих в комиссии не на постоянной (штатной) основе </w:t>
      </w:r>
      <w:r w:rsidR="00826E30" w:rsidRPr="004F751D">
        <w:t>в период п</w:t>
      </w:r>
      <w:r w:rsidR="00423E63" w:rsidRPr="004F751D">
        <w:t xml:space="preserve">одготовки и проведения в период подготовки и проведения выборов Президента Российской Федерации на март 2024 года </w:t>
      </w:r>
      <w:r w:rsidRPr="004F751D">
        <w:t>(приложение).</w:t>
      </w:r>
    </w:p>
    <w:p w:rsidR="003C7897" w:rsidRPr="004F751D" w:rsidRDefault="003C7897" w:rsidP="003C7897">
      <w:pPr>
        <w:ind w:firstLine="720"/>
        <w:jc w:val="both"/>
      </w:pPr>
      <w:r w:rsidRPr="004F751D">
        <w:t xml:space="preserve">2. Ознакомить со сведениями о фактически отработанном времени членов участковой избирательной комиссии избирательного участка № </w:t>
      </w:r>
      <w:r w:rsidR="00423E63" w:rsidRPr="004F751D">
        <w:t>362</w:t>
      </w:r>
      <w:r w:rsidRPr="004F751D">
        <w:t xml:space="preserve"> с правом решающего голоса лично.</w:t>
      </w:r>
    </w:p>
    <w:p w:rsidR="003C7897" w:rsidRPr="004F751D" w:rsidRDefault="003C7897" w:rsidP="003C7897">
      <w:pPr>
        <w:ind w:firstLine="720"/>
        <w:jc w:val="both"/>
      </w:pPr>
      <w:r w:rsidRPr="004F751D">
        <w:t>3. Направить настоящее решение в Избирательную комиссию Александровского района Томской области для начисления дополнительной оплаты труда (вознаграждения) членам комиссии.</w:t>
      </w:r>
    </w:p>
    <w:p w:rsidR="001C4757" w:rsidRPr="004F751D" w:rsidRDefault="003C7897" w:rsidP="00357056">
      <w:pPr>
        <w:ind w:firstLine="720"/>
        <w:jc w:val="both"/>
      </w:pPr>
      <w:r w:rsidRPr="004F751D">
        <w:t>4</w:t>
      </w:r>
      <w:r w:rsidR="00357056" w:rsidRPr="004F751D">
        <w:t xml:space="preserve">. </w:t>
      </w:r>
      <w:proofErr w:type="gramStart"/>
      <w:r w:rsidR="00357056" w:rsidRPr="004F751D">
        <w:t>Контроль за</w:t>
      </w:r>
      <w:proofErr w:type="gramEnd"/>
      <w:r w:rsidR="00357056" w:rsidRPr="004F751D">
        <w:t xml:space="preserve"> исполнением настоящего решения возложить на председателя участковой избирательной комиссии избирательного участка №</w:t>
      </w:r>
      <w:r w:rsidR="00423E63" w:rsidRPr="004F751D">
        <w:t xml:space="preserve"> 362 </w:t>
      </w:r>
      <w:r w:rsidR="00357056" w:rsidRPr="004F751D">
        <w:t>Аксенову А.Ю.</w:t>
      </w:r>
    </w:p>
    <w:p w:rsidR="004F751D" w:rsidRDefault="004F751D" w:rsidP="00357056">
      <w:pPr>
        <w:ind w:firstLine="720"/>
        <w:jc w:val="both"/>
        <w:rPr>
          <w:sz w:val="24"/>
          <w:szCs w:val="24"/>
        </w:rPr>
      </w:pPr>
    </w:p>
    <w:p w:rsidR="004F751D" w:rsidRDefault="004F751D" w:rsidP="00357056">
      <w:pPr>
        <w:ind w:firstLine="720"/>
        <w:jc w:val="both"/>
        <w:rPr>
          <w:sz w:val="24"/>
          <w:szCs w:val="24"/>
        </w:rPr>
      </w:pPr>
    </w:p>
    <w:p w:rsidR="004F751D" w:rsidRDefault="004F751D" w:rsidP="00357056">
      <w:pPr>
        <w:ind w:firstLine="720"/>
        <w:jc w:val="both"/>
        <w:rPr>
          <w:sz w:val="24"/>
          <w:szCs w:val="24"/>
        </w:rPr>
      </w:pPr>
    </w:p>
    <w:p w:rsidR="004F751D" w:rsidRDefault="004F751D" w:rsidP="004F751D">
      <w:pPr>
        <w:jc w:val="both"/>
      </w:pPr>
      <w:r>
        <w:t xml:space="preserve">Председатель участковой избирательной </w:t>
      </w:r>
    </w:p>
    <w:p w:rsidR="004F751D" w:rsidRDefault="004F751D" w:rsidP="004F751D">
      <w:pPr>
        <w:jc w:val="both"/>
      </w:pPr>
      <w:r>
        <w:t>комиссии избирательного участка № 362                                 А.Ю. Аксенова</w:t>
      </w:r>
    </w:p>
    <w:p w:rsidR="004F751D" w:rsidRDefault="004F751D" w:rsidP="004F751D">
      <w:pPr>
        <w:jc w:val="both"/>
      </w:pPr>
    </w:p>
    <w:p w:rsidR="004F751D" w:rsidRDefault="004F751D" w:rsidP="004F751D">
      <w:pPr>
        <w:jc w:val="both"/>
      </w:pPr>
      <w:r>
        <w:t xml:space="preserve">Секретарь    участковой    избирательной </w:t>
      </w:r>
    </w:p>
    <w:p w:rsidR="005D5B04" w:rsidRDefault="004F751D" w:rsidP="004F751D">
      <w:pPr>
        <w:jc w:val="both"/>
      </w:pPr>
      <w:r>
        <w:t>комиссии избирательного участка № 362                                 Т.Ю. Левина</w:t>
      </w:r>
    </w:p>
    <w:sectPr w:rsidR="005D5B04" w:rsidSect="00EA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4A"/>
    <w:rsid w:val="00134841"/>
    <w:rsid w:val="001C4757"/>
    <w:rsid w:val="0020471E"/>
    <w:rsid w:val="00293846"/>
    <w:rsid w:val="002F191F"/>
    <w:rsid w:val="003379C9"/>
    <w:rsid w:val="00357056"/>
    <w:rsid w:val="0036734A"/>
    <w:rsid w:val="003C7897"/>
    <w:rsid w:val="00400C70"/>
    <w:rsid w:val="00423E63"/>
    <w:rsid w:val="004F751D"/>
    <w:rsid w:val="005A063D"/>
    <w:rsid w:val="005D5B04"/>
    <w:rsid w:val="005E453E"/>
    <w:rsid w:val="00622D1E"/>
    <w:rsid w:val="00652DA2"/>
    <w:rsid w:val="007678D3"/>
    <w:rsid w:val="00826E30"/>
    <w:rsid w:val="00891CF9"/>
    <w:rsid w:val="009E706B"/>
    <w:rsid w:val="00A0096B"/>
    <w:rsid w:val="00B43050"/>
    <w:rsid w:val="00B63157"/>
    <w:rsid w:val="00B9128F"/>
    <w:rsid w:val="00D32703"/>
    <w:rsid w:val="00D4521E"/>
    <w:rsid w:val="00DB2617"/>
    <w:rsid w:val="00DB4F8A"/>
    <w:rsid w:val="00E770C0"/>
    <w:rsid w:val="00EA3D40"/>
    <w:rsid w:val="00EB1085"/>
    <w:rsid w:val="00EE1862"/>
    <w:rsid w:val="00F53E83"/>
    <w:rsid w:val="00F8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3E63"/>
    <w:pPr>
      <w:keepNext/>
      <w:outlineLvl w:val="3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75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C47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4757"/>
    <w:pPr>
      <w:spacing w:after="0" w:line="240" w:lineRule="auto"/>
      <w:ind w:left="3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23E63"/>
    <w:rPr>
      <w:rFonts w:ascii="Times New Roman" w:eastAsia="Times New Roman" w:hAnsi="Times New Roman" w:cs="Times New Roman"/>
      <w:b/>
      <w:sz w:val="5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0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7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User</cp:lastModifiedBy>
  <cp:revision>26</cp:revision>
  <cp:lastPrinted>2024-03-14T05:05:00Z</cp:lastPrinted>
  <dcterms:created xsi:type="dcterms:W3CDTF">2020-06-27T12:01:00Z</dcterms:created>
  <dcterms:modified xsi:type="dcterms:W3CDTF">2024-03-17T14:48:00Z</dcterms:modified>
</cp:coreProperties>
</file>