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28" w:rsidRDefault="00B07928" w:rsidP="00B079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СЕВЕРНОГО СЕЛЬСКОГО ПОСЕЛЕНИЯ</w:t>
      </w:r>
    </w:p>
    <w:p w:rsidR="00B07928" w:rsidRDefault="00B07928" w:rsidP="00B079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АЛЕКСАНДРОВСКОГО РАЙОНА ТОМСКОЙ ОБЛАСТИ</w:t>
      </w:r>
    </w:p>
    <w:p w:rsidR="00B07928" w:rsidRDefault="00B07928" w:rsidP="00B07928">
      <w:pPr>
        <w:jc w:val="center"/>
        <w:rPr>
          <w:b/>
          <w:color w:val="000000"/>
          <w:sz w:val="28"/>
          <w:szCs w:val="28"/>
        </w:rPr>
      </w:pPr>
    </w:p>
    <w:p w:rsidR="00B07928" w:rsidRDefault="00B07928" w:rsidP="00B079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B07928" w:rsidRDefault="00B07928" w:rsidP="00B07928">
      <w:pPr>
        <w:jc w:val="center"/>
        <w:rPr>
          <w:color w:val="000000"/>
        </w:rPr>
      </w:pPr>
    </w:p>
    <w:p w:rsidR="00B07928" w:rsidRDefault="008E5BDB" w:rsidP="00B07928">
      <w:pPr>
        <w:rPr>
          <w:color w:val="000000"/>
        </w:rPr>
      </w:pPr>
      <w:r>
        <w:rPr>
          <w:color w:val="000000"/>
        </w:rPr>
        <w:t>22.01</w:t>
      </w:r>
      <w:r w:rsidR="00C65DE3">
        <w:rPr>
          <w:color w:val="000000"/>
        </w:rPr>
        <w:t>.2025</w:t>
      </w:r>
      <w:r w:rsidR="00B07928">
        <w:rPr>
          <w:color w:val="000000"/>
        </w:rPr>
        <w:t xml:space="preserve">                         </w:t>
      </w:r>
      <w:r w:rsidR="00B07928">
        <w:rPr>
          <w:color w:val="000000"/>
        </w:rPr>
        <w:tab/>
      </w:r>
      <w:r w:rsidR="00B07928">
        <w:rPr>
          <w:color w:val="000000"/>
        </w:rPr>
        <w:tab/>
      </w:r>
      <w:r w:rsidR="00B07928">
        <w:rPr>
          <w:color w:val="000000"/>
        </w:rPr>
        <w:tab/>
      </w:r>
      <w:r w:rsidR="00B07928">
        <w:rPr>
          <w:color w:val="000000"/>
        </w:rPr>
        <w:tab/>
      </w:r>
      <w:r w:rsidR="00B07928">
        <w:rPr>
          <w:color w:val="000000"/>
        </w:rPr>
        <w:tab/>
        <w:t xml:space="preserve">                       </w:t>
      </w:r>
      <w:r w:rsidR="00C65DE3">
        <w:rPr>
          <w:color w:val="000000"/>
        </w:rPr>
        <w:t xml:space="preserve">                             № 7</w:t>
      </w:r>
      <w:r w:rsidR="00B07928">
        <w:rPr>
          <w:color w:val="000000"/>
        </w:rPr>
        <w:t>3</w:t>
      </w:r>
    </w:p>
    <w:p w:rsidR="00B07928" w:rsidRDefault="00B07928" w:rsidP="00B07928">
      <w:pPr>
        <w:jc w:val="center"/>
        <w:rPr>
          <w:color w:val="000000"/>
        </w:rPr>
      </w:pPr>
      <w:r>
        <w:rPr>
          <w:color w:val="000000"/>
        </w:rPr>
        <w:t>п. Северный</w:t>
      </w:r>
    </w:p>
    <w:p w:rsidR="00B07928" w:rsidRDefault="00B07928" w:rsidP="00B07928">
      <w:pPr>
        <w:keepNext/>
        <w:keepLines/>
        <w:spacing w:after="12"/>
        <w:jc w:val="center"/>
      </w:pPr>
    </w:p>
    <w:p w:rsidR="00B07928" w:rsidRDefault="00B07928" w:rsidP="00B07928">
      <w:pPr>
        <w:jc w:val="center"/>
        <w:rPr>
          <w:b/>
        </w:rPr>
      </w:pPr>
      <w:r>
        <w:rPr>
          <w:b/>
        </w:rPr>
        <w:t xml:space="preserve"> </w:t>
      </w:r>
    </w:p>
    <w:p w:rsidR="00B07928" w:rsidRPr="00B07928" w:rsidRDefault="00B07928" w:rsidP="00B07928">
      <w:pPr>
        <w:jc w:val="center"/>
        <w:rPr>
          <w:b/>
        </w:rPr>
      </w:pPr>
      <w:r w:rsidRPr="00B07928">
        <w:rPr>
          <w:b/>
        </w:rPr>
        <w:t xml:space="preserve">Об отчете Контрольно - ревизионной комиссии Александровского </w:t>
      </w:r>
    </w:p>
    <w:p w:rsidR="00B07928" w:rsidRPr="00B07928" w:rsidRDefault="00B07928" w:rsidP="00B07928">
      <w:pPr>
        <w:jc w:val="center"/>
        <w:rPr>
          <w:b/>
        </w:rPr>
      </w:pPr>
      <w:r w:rsidRPr="00B07928">
        <w:rPr>
          <w:b/>
        </w:rPr>
        <w:t>района  по осуществлению переданных полномочий за 202</w:t>
      </w:r>
      <w:r w:rsidR="00C65DE3">
        <w:rPr>
          <w:b/>
        </w:rPr>
        <w:t>4</w:t>
      </w:r>
      <w:r w:rsidRPr="00B07928">
        <w:rPr>
          <w:b/>
        </w:rPr>
        <w:t xml:space="preserve"> год</w:t>
      </w:r>
    </w:p>
    <w:p w:rsidR="00B07928" w:rsidRDefault="00B07928" w:rsidP="00B07928">
      <w:pPr>
        <w:jc w:val="center"/>
        <w:rPr>
          <w:b/>
        </w:rPr>
      </w:pPr>
    </w:p>
    <w:p w:rsidR="00B07928" w:rsidRDefault="00B07928" w:rsidP="00B07928">
      <w:pPr>
        <w:ind w:firstLine="567"/>
        <w:jc w:val="both"/>
        <w:outlineLvl w:val="0"/>
      </w:pPr>
      <w:r>
        <w:rPr>
          <w:b/>
        </w:rPr>
        <w:tab/>
      </w:r>
      <w:r>
        <w:t>Рассмотрев отчет Контрольно - ревизионной комиссии Александровского района по осуществлению переданных ей полномочий контрольно - счетного органа поселения по проведению внешнего муниципального финансового контроля, на основании Соглашения от 24</w:t>
      </w:r>
      <w:r w:rsidRPr="00D83211">
        <w:t>.</w:t>
      </w:r>
      <w:r>
        <w:t>12</w:t>
      </w:r>
      <w:r w:rsidRPr="00D83211">
        <w:t>.20</w:t>
      </w:r>
      <w:r>
        <w:t>22, заключенного между Советом Северного сельского поселения, Думой Александровского района и Контрольно – ревизионной комиссией,</w:t>
      </w:r>
    </w:p>
    <w:p w:rsidR="00B07928" w:rsidRDefault="00B07928" w:rsidP="00B07928"/>
    <w:p w:rsidR="00B07928" w:rsidRDefault="00B07928" w:rsidP="00B07928">
      <w:pPr>
        <w:ind w:firstLine="708"/>
      </w:pPr>
      <w:r>
        <w:t>Совет Северного сельского поселения РЕШИЛ:</w:t>
      </w:r>
    </w:p>
    <w:p w:rsidR="00B07928" w:rsidRDefault="00B07928" w:rsidP="00B07928">
      <w:pPr>
        <w:jc w:val="center"/>
        <w:rPr>
          <w:b/>
        </w:rPr>
      </w:pPr>
    </w:p>
    <w:p w:rsidR="00B07928" w:rsidRDefault="00B07928" w:rsidP="00B07928">
      <w:pPr>
        <w:ind w:firstLine="567"/>
        <w:jc w:val="both"/>
        <w:outlineLvl w:val="0"/>
      </w:pPr>
      <w:r>
        <w:t>1 Отчет Контрольно - ревизионной комиссии Александровского района по осуществлению переданных полномочий контрольно - счетного органа поселения по проведению внешнего муниципального финансового контроля за 202</w:t>
      </w:r>
      <w:r w:rsidR="00C65DE3">
        <w:t>4</w:t>
      </w:r>
      <w:r>
        <w:t xml:space="preserve"> год принять к сведению (прилагается).</w:t>
      </w:r>
    </w:p>
    <w:p w:rsidR="00B07928" w:rsidRDefault="00B07928" w:rsidP="00B07928">
      <w:pPr>
        <w:ind w:firstLine="567"/>
        <w:jc w:val="both"/>
        <w:outlineLvl w:val="0"/>
      </w:pPr>
      <w:r>
        <w:t>2. Настоящее решение обнародовать в установленном порядке и разместить на официальном сайте Северного сельского поселения.</w:t>
      </w:r>
    </w:p>
    <w:p w:rsidR="00B07928" w:rsidRDefault="00B07928" w:rsidP="00B07928">
      <w:pPr>
        <w:ind w:firstLine="708"/>
        <w:jc w:val="both"/>
        <w:rPr>
          <w:b/>
        </w:rPr>
      </w:pPr>
    </w:p>
    <w:p w:rsidR="00B07928" w:rsidRDefault="00B07928" w:rsidP="00B07928">
      <w:pPr>
        <w:jc w:val="both"/>
        <w:rPr>
          <w:b/>
        </w:rPr>
      </w:pPr>
    </w:p>
    <w:p w:rsidR="00B07928" w:rsidRDefault="00B07928" w:rsidP="00B07928">
      <w:pPr>
        <w:jc w:val="center"/>
        <w:rPr>
          <w:b/>
        </w:rPr>
      </w:pPr>
    </w:p>
    <w:p w:rsidR="00B07928" w:rsidRDefault="00B07928" w:rsidP="00B07928">
      <w:pPr>
        <w:jc w:val="center"/>
        <w:rPr>
          <w:b/>
        </w:rPr>
      </w:pPr>
    </w:p>
    <w:p w:rsidR="00B07928" w:rsidRDefault="00B07928" w:rsidP="00B07928">
      <w:pPr>
        <w:jc w:val="center"/>
        <w:rPr>
          <w:b/>
        </w:rPr>
      </w:pPr>
    </w:p>
    <w:p w:rsidR="00E12D7C" w:rsidRDefault="00E12D7C" w:rsidP="00B07928">
      <w:pPr>
        <w:keepNext/>
        <w:keepLines/>
        <w:spacing w:after="12"/>
        <w:jc w:val="both"/>
      </w:pPr>
    </w:p>
    <w:p w:rsidR="00E12D7C" w:rsidRDefault="00E12D7C" w:rsidP="00B07928">
      <w:pPr>
        <w:keepNext/>
        <w:keepLines/>
        <w:spacing w:after="12"/>
        <w:jc w:val="both"/>
      </w:pPr>
    </w:p>
    <w:p w:rsidR="00E12D7C" w:rsidRPr="000D6AB7" w:rsidRDefault="00E12D7C" w:rsidP="00E12D7C">
      <w:pPr>
        <w:jc w:val="both"/>
      </w:pPr>
      <w:r w:rsidRPr="000D6AB7">
        <w:t>Глава Северного сельского поселения</w:t>
      </w:r>
    </w:p>
    <w:p w:rsidR="00E12D7C" w:rsidRDefault="00E12D7C" w:rsidP="00B07928">
      <w:pPr>
        <w:keepNext/>
        <w:keepLines/>
        <w:spacing w:after="12"/>
        <w:jc w:val="both"/>
      </w:pPr>
      <w:r>
        <w:t>Председатель Совета Северного</w:t>
      </w:r>
    </w:p>
    <w:p w:rsidR="00B07928" w:rsidRDefault="00E12D7C" w:rsidP="00B07928">
      <w:pPr>
        <w:keepNext/>
        <w:keepLines/>
        <w:spacing w:after="12"/>
        <w:jc w:val="both"/>
      </w:pPr>
      <w:r>
        <w:t xml:space="preserve">сельского поселения </w:t>
      </w:r>
      <w:r w:rsidR="00B07928">
        <w:tab/>
      </w:r>
      <w:r w:rsidR="00B07928">
        <w:tab/>
      </w:r>
      <w:r w:rsidR="00B07928">
        <w:tab/>
      </w:r>
      <w:r w:rsidR="00B07928">
        <w:tab/>
      </w:r>
      <w:r w:rsidR="00B07928">
        <w:tab/>
      </w:r>
      <w:r>
        <w:t xml:space="preserve">   </w:t>
      </w:r>
      <w:r w:rsidR="00B07928">
        <w:tab/>
      </w:r>
      <w:r w:rsidR="00B07928">
        <w:tab/>
      </w:r>
      <w:r w:rsidR="00B07928">
        <w:tab/>
        <w:t>Н. Т. Голованов</w:t>
      </w:r>
    </w:p>
    <w:p w:rsidR="00B07928" w:rsidRDefault="00B07928" w:rsidP="00B07928">
      <w:pPr>
        <w:jc w:val="center"/>
      </w:pPr>
      <w:r>
        <w:br w:type="page"/>
      </w:r>
    </w:p>
    <w:p w:rsidR="00B07928" w:rsidRPr="00B07928" w:rsidRDefault="00B07928" w:rsidP="00B07928">
      <w:pPr>
        <w:ind w:left="6379"/>
        <w:rPr>
          <w:sz w:val="20"/>
          <w:szCs w:val="20"/>
        </w:rPr>
      </w:pPr>
      <w:r w:rsidRPr="00B07928">
        <w:rPr>
          <w:sz w:val="20"/>
          <w:szCs w:val="20"/>
        </w:rPr>
        <w:lastRenderedPageBreak/>
        <w:t>Приложение  к решению Совета Северного сельского</w:t>
      </w:r>
    </w:p>
    <w:p w:rsidR="00B07928" w:rsidRPr="00B07928" w:rsidRDefault="00B07928" w:rsidP="00B07928">
      <w:pPr>
        <w:ind w:left="6379"/>
        <w:rPr>
          <w:sz w:val="20"/>
          <w:szCs w:val="20"/>
        </w:rPr>
      </w:pPr>
      <w:r w:rsidRPr="00B07928">
        <w:rPr>
          <w:sz w:val="20"/>
          <w:szCs w:val="20"/>
        </w:rPr>
        <w:t xml:space="preserve">поселения от </w:t>
      </w:r>
      <w:r w:rsidR="008E5BDB">
        <w:rPr>
          <w:sz w:val="20"/>
          <w:szCs w:val="20"/>
        </w:rPr>
        <w:t>22.01.</w:t>
      </w:r>
      <w:r w:rsidR="00C65DE3">
        <w:rPr>
          <w:sz w:val="20"/>
          <w:szCs w:val="20"/>
        </w:rPr>
        <w:t>2025</w:t>
      </w:r>
      <w:r w:rsidRPr="00B07928">
        <w:rPr>
          <w:sz w:val="20"/>
          <w:szCs w:val="20"/>
        </w:rPr>
        <w:t xml:space="preserve"> № </w:t>
      </w:r>
      <w:r w:rsidR="00C65DE3">
        <w:rPr>
          <w:sz w:val="20"/>
          <w:szCs w:val="20"/>
        </w:rPr>
        <w:t>7</w:t>
      </w:r>
      <w:r w:rsidRPr="00B07928">
        <w:rPr>
          <w:sz w:val="20"/>
          <w:szCs w:val="20"/>
        </w:rPr>
        <w:t xml:space="preserve">3 </w:t>
      </w:r>
    </w:p>
    <w:p w:rsidR="00C65DE3" w:rsidRPr="00D83211" w:rsidRDefault="00B07928" w:rsidP="00C65DE3">
      <w:pPr>
        <w:jc w:val="center"/>
        <w:rPr>
          <w:b/>
        </w:rPr>
      </w:pPr>
      <w:r>
        <w:rPr>
          <w:b/>
        </w:rPr>
        <w:t xml:space="preserve">   </w:t>
      </w:r>
      <w:r w:rsidR="00C65DE3" w:rsidRPr="00D83211">
        <w:rPr>
          <w:b/>
        </w:rPr>
        <w:t>Отчет</w:t>
      </w:r>
    </w:p>
    <w:p w:rsidR="00C65DE3" w:rsidRPr="00D83211" w:rsidRDefault="00C65DE3" w:rsidP="00C65DE3">
      <w:pPr>
        <w:ind w:left="709" w:right="848"/>
        <w:jc w:val="center"/>
        <w:rPr>
          <w:b/>
        </w:rPr>
      </w:pPr>
      <w:r w:rsidRPr="00D83211">
        <w:rPr>
          <w:b/>
        </w:rPr>
        <w:t>О работе Контрольно- ревизионной комиссии Александровского района</w:t>
      </w:r>
    </w:p>
    <w:p w:rsidR="00C65DE3" w:rsidRPr="00D83211" w:rsidRDefault="00C65DE3" w:rsidP="00C65DE3">
      <w:pPr>
        <w:ind w:left="709" w:right="848"/>
        <w:jc w:val="center"/>
        <w:rPr>
          <w:b/>
        </w:rPr>
      </w:pPr>
      <w:r w:rsidRPr="00D83211">
        <w:rPr>
          <w:b/>
        </w:rPr>
        <w:t>за 20</w:t>
      </w:r>
      <w:r>
        <w:rPr>
          <w:b/>
        </w:rPr>
        <w:t>24</w:t>
      </w:r>
      <w:r w:rsidRPr="00D83211">
        <w:rPr>
          <w:b/>
        </w:rPr>
        <w:t xml:space="preserve"> год по переданным полномочиям контрольно-счетного органа «Северно</w:t>
      </w:r>
      <w:r>
        <w:rPr>
          <w:b/>
        </w:rPr>
        <w:t>е</w:t>
      </w:r>
      <w:r w:rsidRPr="00D83211">
        <w:rPr>
          <w:b/>
        </w:rPr>
        <w:t xml:space="preserve"> сельское поселение»</w:t>
      </w:r>
    </w:p>
    <w:p w:rsidR="00C65DE3" w:rsidRPr="00D83211" w:rsidRDefault="00C65DE3" w:rsidP="00C65DE3">
      <w:pPr>
        <w:rPr>
          <w:b/>
        </w:rPr>
      </w:pPr>
    </w:p>
    <w:p w:rsidR="00C65DE3" w:rsidRPr="00D83211" w:rsidRDefault="00C65DE3" w:rsidP="00C65DE3">
      <w:pPr>
        <w:ind w:firstLine="851"/>
        <w:jc w:val="both"/>
      </w:pPr>
      <w:r w:rsidRPr="00D83211">
        <w:t>В соответствии с Соглашением о передаче полномочий по осуществлению внешнего муниципального финансового контроля, заключенного между Советом Северного сельского поселения</w:t>
      </w:r>
      <w:r>
        <w:t>,</w:t>
      </w:r>
      <w:r w:rsidRPr="00D83211">
        <w:t xml:space="preserve"> Думой Александровского района </w:t>
      </w:r>
      <w:r>
        <w:t>и Контрольно – ревизионной комиссией от 24</w:t>
      </w:r>
      <w:r w:rsidRPr="00D83211">
        <w:t>.</w:t>
      </w:r>
      <w:r>
        <w:t>12</w:t>
      </w:r>
      <w:r w:rsidRPr="00D83211">
        <w:t>.20</w:t>
      </w:r>
      <w:r>
        <w:t>22</w:t>
      </w:r>
      <w:r w:rsidRPr="00D83211">
        <w:t xml:space="preserve"> Контрольно-ревизионная комиссия Александровского района исполняла переданные полномочия контрольно-счетного органа «Северно</w:t>
      </w:r>
      <w:r>
        <w:t>е</w:t>
      </w:r>
      <w:r w:rsidRPr="00D83211">
        <w:t xml:space="preserve"> сельское поселение».</w:t>
      </w:r>
    </w:p>
    <w:p w:rsidR="00C65DE3" w:rsidRPr="005C4718" w:rsidRDefault="00C65DE3" w:rsidP="00C65DE3">
      <w:pPr>
        <w:ind w:firstLine="708"/>
        <w:jc w:val="both"/>
      </w:pPr>
      <w:r>
        <w:t xml:space="preserve">Деятельность </w:t>
      </w:r>
      <w:r w:rsidRPr="005C4718">
        <w:t>Контрольно</w:t>
      </w:r>
      <w:r>
        <w:t xml:space="preserve"> - ревизионной </w:t>
      </w:r>
      <w:r w:rsidRPr="005C4718">
        <w:t>комиссии</w:t>
      </w:r>
      <w:r>
        <w:t xml:space="preserve"> осуществлялась в соответствии с </w:t>
      </w:r>
      <w:r w:rsidRPr="005C4718">
        <w:t>утвержденными Планами работы на 20</w:t>
      </w:r>
      <w:r>
        <w:t>24</w:t>
      </w:r>
      <w:r w:rsidRPr="005C4718">
        <w:t xml:space="preserve"> год, сформированных с учетом обеспечения системного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в целях контроля за соблюдением установленного порядка управления и</w:t>
      </w:r>
      <w:r>
        <w:t xml:space="preserve"> </w:t>
      </w:r>
      <w:r w:rsidRPr="005C4718">
        <w:t xml:space="preserve">распоряжения имуществом, находящимся в муниципальной собственности, а также с учетом поручений Совета </w:t>
      </w:r>
      <w:r>
        <w:t>Северного сельского</w:t>
      </w:r>
      <w:r w:rsidRPr="005C4718">
        <w:t xml:space="preserve"> поселения. В соответстви</w:t>
      </w:r>
      <w:r>
        <w:t>и с</w:t>
      </w:r>
      <w:r w:rsidRPr="005C4718">
        <w:t xml:space="preserve"> Положением о контрольно-ревизи</w:t>
      </w:r>
      <w:r>
        <w:t>онной комиссии Александровского</w:t>
      </w:r>
      <w:r w:rsidRPr="005C4718">
        <w:t xml:space="preserve"> района, утвержденного решением Думы Александровского района от 24.11.2011 №121, проводились</w:t>
      </w:r>
      <w:r>
        <w:t xml:space="preserve"> контрольные </w:t>
      </w:r>
      <w:r w:rsidRPr="005C4718">
        <w:t>мероприятия и экспертно-аналитическая деятельность.</w:t>
      </w:r>
    </w:p>
    <w:p w:rsidR="00C65DE3" w:rsidRPr="0065755C" w:rsidRDefault="00C65DE3" w:rsidP="00C65DE3">
      <w:pPr>
        <w:ind w:firstLine="567"/>
        <w:jc w:val="both"/>
      </w:pPr>
      <w:r>
        <w:t>В соответствии с п</w:t>
      </w:r>
      <w:r w:rsidRPr="0065755C">
        <w:t>ланом работы Контрольно- ревизионной комиссии Александровского района на 20</w:t>
      </w:r>
      <w:r>
        <w:t>24</w:t>
      </w:r>
      <w:r w:rsidRPr="0065755C">
        <w:t xml:space="preserve"> год по переданным полномочиям поселени</w:t>
      </w:r>
      <w:r>
        <w:t>я</w:t>
      </w:r>
      <w:r w:rsidRPr="0065755C">
        <w:t xml:space="preserve">, утвержденного </w:t>
      </w:r>
      <w:r>
        <w:t>приказом</w:t>
      </w:r>
      <w:r w:rsidRPr="0065755C">
        <w:t xml:space="preserve"> председателя Контрольно-ревизионной комиссии Александровского района от </w:t>
      </w:r>
      <w:r>
        <w:t>28.12.</w:t>
      </w:r>
      <w:r w:rsidRPr="00EC1E98">
        <w:t>20</w:t>
      </w:r>
      <w:r>
        <w:t>23</w:t>
      </w:r>
      <w:r w:rsidRPr="00EC1E98">
        <w:t xml:space="preserve"> №</w:t>
      </w:r>
      <w:r>
        <w:t>23</w:t>
      </w:r>
      <w:r w:rsidRPr="0065755C">
        <w:t xml:space="preserve">по </w:t>
      </w:r>
      <w:r>
        <w:t>Северному с</w:t>
      </w:r>
      <w:r w:rsidRPr="0065755C">
        <w:t>ельскому поселению в 20</w:t>
      </w:r>
      <w:r>
        <w:t>24</w:t>
      </w:r>
      <w:r w:rsidRPr="0065755C">
        <w:t xml:space="preserve">г. </w:t>
      </w:r>
      <w:r>
        <w:t>в отчетном</w:t>
      </w:r>
      <w:r w:rsidRPr="0065755C">
        <w:t xml:space="preserve"> период</w:t>
      </w:r>
      <w:r>
        <w:t xml:space="preserve">е было </w:t>
      </w:r>
      <w:r w:rsidRPr="0065755C">
        <w:t>проведено</w:t>
      </w:r>
      <w:r>
        <w:t xml:space="preserve"> 1 контрольное мероприятие и 8</w:t>
      </w:r>
      <w:r w:rsidRPr="0065755C">
        <w:t xml:space="preserve"> эксп</w:t>
      </w:r>
      <w:r>
        <w:t>ертно-аналитических мероприятий</w:t>
      </w:r>
      <w:r w:rsidRPr="0065755C">
        <w:t>.</w:t>
      </w:r>
    </w:p>
    <w:p w:rsidR="00C65DE3" w:rsidRPr="00D83211" w:rsidRDefault="00C65DE3" w:rsidP="00C65DE3">
      <w:pPr>
        <w:ind w:firstLine="851"/>
        <w:jc w:val="both"/>
      </w:pPr>
    </w:p>
    <w:p w:rsidR="00C65DE3" w:rsidRDefault="00C65DE3" w:rsidP="00C65DE3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Контрольная деятельность</w:t>
      </w:r>
    </w:p>
    <w:p w:rsidR="00C65DE3" w:rsidRPr="00166393" w:rsidRDefault="00C65DE3" w:rsidP="00C65DE3">
      <w:pPr>
        <w:ind w:firstLine="567"/>
        <w:jc w:val="both"/>
      </w:pPr>
      <w:r w:rsidRPr="00166393">
        <w:t>Реализуя полномочия, отнесенные к компетенции контрольного органа, Контрольно - ревизионная комиссия провела в 202</w:t>
      </w:r>
      <w:r>
        <w:t>4</w:t>
      </w:r>
      <w:r w:rsidRPr="00166393">
        <w:t xml:space="preserve"> году 1 контрольное мероприятие.</w:t>
      </w:r>
    </w:p>
    <w:p w:rsidR="00C65DE3" w:rsidRDefault="00C65DE3" w:rsidP="00C65DE3">
      <w:pPr>
        <w:ind w:firstLine="567"/>
        <w:jc w:val="both"/>
      </w:pPr>
      <w:r w:rsidRPr="005C4718">
        <w:t>В рамках контроля за исполнением бюджета «</w:t>
      </w:r>
      <w:r>
        <w:t>Северное</w:t>
      </w:r>
      <w:r w:rsidRPr="005C4718">
        <w:t xml:space="preserve"> сельское поселение» в соответствии со ст.264.4 Бюджетного кодекса РФ и в соответствии с п. </w:t>
      </w:r>
      <w:r>
        <w:t>2.1.6.</w:t>
      </w:r>
      <w:r w:rsidRPr="005C4718">
        <w:t xml:space="preserve"> Плана работы Контрольно - ревизионной комиссии проведена внешняя проверка бюджетной отчетности главного администратора бюджетных средст</w:t>
      </w:r>
      <w:r>
        <w:t>в</w:t>
      </w:r>
      <w:r w:rsidRPr="005C4718">
        <w:t xml:space="preserve"> поселения - Администрации </w:t>
      </w:r>
      <w:r>
        <w:t>Северного</w:t>
      </w:r>
      <w:r w:rsidRPr="005C4718">
        <w:t xml:space="preserve"> сельского поселения</w:t>
      </w:r>
      <w:r>
        <w:t xml:space="preserve"> за 2023</w:t>
      </w:r>
      <w:r w:rsidRPr="005C4718">
        <w:t xml:space="preserve"> год. По результатам контрольного мероприятия составлен Акт </w:t>
      </w:r>
      <w:r>
        <w:t>от 05.03.2024г. №6.</w:t>
      </w:r>
      <w:r w:rsidRPr="005C4718">
        <w:t xml:space="preserve"> Акт подписан без возражений. </w:t>
      </w:r>
      <w:r>
        <w:t>Представление по Акту нет.</w:t>
      </w:r>
    </w:p>
    <w:p w:rsidR="00C65DE3" w:rsidRDefault="00C65DE3" w:rsidP="00C65DE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22DA7">
        <w:rPr>
          <w:rFonts w:eastAsia="Calibri"/>
          <w:lang w:eastAsia="en-US"/>
        </w:rPr>
        <w:t xml:space="preserve">Внешней проверкой годового отчета об исполнении бюджета </w:t>
      </w:r>
      <w:r>
        <w:rPr>
          <w:rFonts w:eastAsia="Calibri"/>
          <w:lang w:eastAsia="en-US"/>
        </w:rPr>
        <w:t xml:space="preserve">Северного </w:t>
      </w:r>
      <w:r w:rsidRPr="00122DA7">
        <w:rPr>
          <w:rFonts w:eastAsia="Calibri"/>
          <w:lang w:eastAsia="en-US"/>
        </w:rPr>
        <w:t>сельского поселения установлено:</w:t>
      </w:r>
    </w:p>
    <w:p w:rsidR="00C65DE3" w:rsidRDefault="00C65DE3" w:rsidP="00C65DE3">
      <w:pPr>
        <w:ind w:firstLine="708"/>
        <w:jc w:val="both"/>
      </w:pPr>
      <w:r w:rsidRPr="00980AAC">
        <w:rPr>
          <w:rFonts w:eastAsiaTheme="minorHAnsi"/>
          <w:lang w:eastAsia="en-US"/>
        </w:rPr>
        <w:t>1.</w:t>
      </w:r>
      <w:r w:rsidRPr="00980AAC">
        <w:rPr>
          <w:rFonts w:eastAsiaTheme="minorHAnsi"/>
          <w:lang w:eastAsia="en-US"/>
        </w:rPr>
        <w:tab/>
      </w:r>
      <w:r>
        <w:t>Годовая бюджетная отчетность представлена в финансовый орган и Контрольно- ревизионную комиссию Александровского района своевременно, в установленные сроки;</w:t>
      </w:r>
    </w:p>
    <w:p w:rsidR="00C65DE3" w:rsidRPr="00F600C2" w:rsidRDefault="00C65DE3" w:rsidP="00C65DE3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ab/>
      </w:r>
      <w:r w:rsidRPr="00F600C2">
        <w:rPr>
          <w:rFonts w:eastAsiaTheme="minorHAnsi"/>
          <w:lang w:eastAsia="en-US"/>
        </w:rPr>
        <w:t>В ходе контрольного мероприятия объем проверенных средств составил всего 30640,334 тыс. руб. Не целевого расходования денежных средств, финансовых нарушений, нарушений учета имущества и нефинансовых нарушений не выявлено.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right="-2" w:firstLine="709"/>
        <w:jc w:val="both"/>
      </w:pPr>
      <w:r w:rsidRPr="009659ED">
        <w:t>Бюджетная отчетность сформирована в соответствии со статьей 264.1 БК РФ и представлена в полном объеме;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firstLine="709"/>
        <w:jc w:val="both"/>
      </w:pPr>
      <w:r w:rsidRPr="009659ED">
        <w:t>В соответствии п</w:t>
      </w:r>
      <w:r>
        <w:t xml:space="preserve">унктом </w:t>
      </w:r>
      <w:r w:rsidRPr="009659ED">
        <w:t>4 Приказа 191н бюджетная отчетность представлена в сброшюрованном и пронумерованном виде;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firstLine="709"/>
        <w:jc w:val="both"/>
      </w:pPr>
      <w:r w:rsidRPr="009659ED">
        <w:t>В соответствии п</w:t>
      </w:r>
      <w:r>
        <w:t xml:space="preserve">унктом </w:t>
      </w:r>
      <w:r w:rsidRPr="009659ED">
        <w:t>6 Приказа 191н бюджетная отчетность подписана руководителем и главным бухгалтером;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firstLine="709"/>
        <w:jc w:val="both"/>
      </w:pPr>
      <w:r w:rsidRPr="009659ED">
        <w:lastRenderedPageBreak/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ED">
        <w:rPr>
          <w:rFonts w:eastAsiaTheme="minorHAnsi"/>
          <w:lang w:eastAsia="en-US"/>
        </w:rPr>
        <w:t>В соответствии с п</w:t>
      </w:r>
      <w:r>
        <w:rPr>
          <w:rFonts w:eastAsiaTheme="minorHAnsi"/>
          <w:lang w:eastAsia="en-US"/>
        </w:rPr>
        <w:t xml:space="preserve">унктом </w:t>
      </w:r>
      <w:r w:rsidRPr="009659ED">
        <w:rPr>
          <w:rFonts w:eastAsiaTheme="minorHAnsi"/>
          <w:lang w:eastAsia="en-US"/>
        </w:rPr>
        <w:t>8 Инструкции № 191н формы бюджетной отчетности, утвержденные указанной инструкцией, которые не имеют числового значения, не составляются, информация, о чем подлежит отражению в пояснительной записке к бюджетной отчетности за отчетный период. В пояснительной записке информация по формам отчетов ф.0503371</w:t>
      </w:r>
      <w:r>
        <w:rPr>
          <w:rFonts w:eastAsiaTheme="minorHAnsi"/>
          <w:lang w:eastAsia="en-US"/>
        </w:rPr>
        <w:t>,</w:t>
      </w:r>
      <w:r w:rsidRPr="009659ED">
        <w:rPr>
          <w:rFonts w:eastAsiaTheme="minorHAnsi"/>
          <w:lang w:eastAsia="en-US"/>
        </w:rPr>
        <w:t xml:space="preserve"> ф.0503372</w:t>
      </w:r>
      <w:r>
        <w:rPr>
          <w:rFonts w:eastAsiaTheme="minorHAnsi"/>
          <w:lang w:eastAsia="en-US"/>
        </w:rPr>
        <w:t>, ф. 0503373, ф. 0503378 и таблиц №8, 9 и 10</w:t>
      </w:r>
      <w:r w:rsidRPr="009659ED">
        <w:rPr>
          <w:rFonts w:eastAsiaTheme="minorHAnsi"/>
          <w:lang w:eastAsia="en-US"/>
        </w:rPr>
        <w:t xml:space="preserve"> указана. Нарушение не установлено.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right="-2" w:firstLine="709"/>
        <w:jc w:val="both"/>
      </w:pPr>
      <w:r w:rsidRPr="009659ED">
        <w:rPr>
          <w:rFonts w:eastAsia="Calibri"/>
          <w:lang w:eastAsia="en-US"/>
        </w:rPr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</w:t>
      </w:r>
      <w:r w:rsidRPr="009659ED">
        <w:t xml:space="preserve"> о наличии имущества и обязательств на забалансовых счетах;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right="-2" w:firstLine="709"/>
        <w:jc w:val="both"/>
      </w:pPr>
      <w:r w:rsidRPr="009659ED"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</w:t>
      </w:r>
      <w:r>
        <w:t>Северное</w:t>
      </w:r>
      <w:r w:rsidRPr="009659ED">
        <w:t xml:space="preserve"> сельское поселение»;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right="-2" w:firstLine="709"/>
        <w:jc w:val="both"/>
      </w:pPr>
      <w:r w:rsidRPr="009659ED">
        <w:t xml:space="preserve">В соответствии </w:t>
      </w:r>
      <w:r>
        <w:t xml:space="preserve">со </w:t>
      </w:r>
      <w:r w:rsidRPr="009659ED">
        <w:t>ст</w:t>
      </w:r>
      <w:r>
        <w:t>атьей</w:t>
      </w:r>
      <w:r w:rsidRPr="009659ED">
        <w:t xml:space="preserve"> 11 Федерального закона «О бухгалтерском учете» от 06.12.2011 № 402 и п</w:t>
      </w:r>
      <w:r>
        <w:t xml:space="preserve">унктом </w:t>
      </w:r>
      <w:r w:rsidRPr="009659ED">
        <w:t>7 Инструкции № 191н перед составлением годовой отчетности ГАБС проведена инвентаризация нефинансовых активов;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right="-2" w:firstLine="709"/>
        <w:jc w:val="both"/>
      </w:pPr>
      <w:r w:rsidRPr="009659ED">
        <w:t>При инвентаризации излишек и недостача не выявлены.</w:t>
      </w:r>
    </w:p>
    <w:p w:rsidR="00C65DE3" w:rsidRDefault="00C65DE3" w:rsidP="00C65DE3">
      <w:pPr>
        <w:pStyle w:val="a9"/>
        <w:numPr>
          <w:ilvl w:val="0"/>
          <w:numId w:val="10"/>
        </w:numPr>
        <w:ind w:left="0" w:right="-2" w:firstLine="709"/>
        <w:jc w:val="both"/>
      </w:pPr>
      <w:r w:rsidRPr="009659ED">
        <w:t>Согласно данным сводной отчетности ф. 0503369 имеется кредиторская задолженность</w:t>
      </w:r>
      <w:r>
        <w:t xml:space="preserve">. 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right="-2" w:firstLine="709"/>
        <w:jc w:val="both"/>
      </w:pPr>
      <w:r w:rsidRPr="009659ED">
        <w:t>В соответствии со ст</w:t>
      </w:r>
      <w:r>
        <w:t>атьей</w:t>
      </w:r>
      <w:r w:rsidRPr="009659ED">
        <w:t xml:space="preserve">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</w:t>
      </w:r>
      <w:r>
        <w:t>Северного</w:t>
      </w:r>
      <w:r w:rsidRPr="009659ED">
        <w:t xml:space="preserve"> сельского поселения о бюджете на 202</w:t>
      </w:r>
      <w:r>
        <w:t>3</w:t>
      </w:r>
      <w:r w:rsidRPr="009659ED">
        <w:t xml:space="preserve"> год;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right="-2" w:firstLine="709"/>
        <w:jc w:val="both"/>
      </w:pPr>
      <w:r w:rsidRPr="009659ED">
        <w:t>В соответствии с п</w:t>
      </w:r>
      <w:r>
        <w:t>унктом</w:t>
      </w:r>
      <w:r w:rsidRPr="009659ED">
        <w:t xml:space="preserve"> 1 ст</w:t>
      </w:r>
      <w:r>
        <w:t>атьи</w:t>
      </w:r>
      <w:r w:rsidRPr="009659ED">
        <w:t xml:space="preserve">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на 202</w:t>
      </w:r>
      <w:r>
        <w:t>3</w:t>
      </w:r>
      <w:r w:rsidRPr="009659ED">
        <w:t xml:space="preserve"> год. Данные бюджетных смет соответствуют данным Сводной бюджетной росписи;</w:t>
      </w:r>
    </w:p>
    <w:p w:rsidR="00C65DE3" w:rsidRPr="009659ED" w:rsidRDefault="00C65DE3" w:rsidP="00C65DE3">
      <w:pPr>
        <w:pStyle w:val="a9"/>
        <w:numPr>
          <w:ilvl w:val="0"/>
          <w:numId w:val="10"/>
        </w:numPr>
        <w:ind w:left="0" w:right="-2" w:firstLine="709"/>
        <w:jc w:val="both"/>
      </w:pPr>
      <w:r w:rsidRPr="009659ED"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C65DE3" w:rsidRPr="00D3776B" w:rsidRDefault="00C65DE3" w:rsidP="00C65DE3">
      <w:pPr>
        <w:numPr>
          <w:ilvl w:val="0"/>
          <w:numId w:val="9"/>
        </w:numPr>
        <w:jc w:val="center"/>
        <w:rPr>
          <w:b/>
        </w:rPr>
      </w:pPr>
    </w:p>
    <w:p w:rsidR="00C65DE3" w:rsidRDefault="00C65DE3" w:rsidP="00C65DE3">
      <w:pPr>
        <w:numPr>
          <w:ilvl w:val="0"/>
          <w:numId w:val="9"/>
        </w:numPr>
        <w:jc w:val="center"/>
        <w:rPr>
          <w:b/>
        </w:rPr>
      </w:pPr>
      <w:r w:rsidRPr="00A20043">
        <w:rPr>
          <w:b/>
          <w:bCs/>
        </w:rPr>
        <w:t>Экспертно - аналитическая деятельность</w:t>
      </w:r>
    </w:p>
    <w:p w:rsidR="00C65DE3" w:rsidRDefault="00C65DE3" w:rsidP="00C65DE3">
      <w:pPr>
        <w:ind w:firstLine="708"/>
        <w:jc w:val="both"/>
      </w:pPr>
      <w:r>
        <w:t>3.1. В отчетном периоде экспертно - аналитическая деятельность осуществлялась, в соответствии с планом работы Контрольно-ревизионной комиссии. Всего было проведено 8экспертно - аналитических мероприятий. Проведены мероприятия по контролю местного бюджета в формах, предусмотренных бюджетным законодательством.</w:t>
      </w:r>
    </w:p>
    <w:p w:rsidR="00C65DE3" w:rsidRDefault="00C65DE3" w:rsidP="00C65DE3">
      <w:pPr>
        <w:ind w:firstLine="708"/>
        <w:jc w:val="both"/>
      </w:pPr>
      <w:r>
        <w:t>В отчетном периоде подготовлено:</w:t>
      </w:r>
    </w:p>
    <w:p w:rsidR="00C65DE3" w:rsidRDefault="00C65DE3" w:rsidP="00C65DE3">
      <w:pPr>
        <w:ind w:firstLine="708"/>
        <w:jc w:val="both"/>
      </w:pPr>
      <w:r>
        <w:t xml:space="preserve">- 1 заключение на годовой отчет об исполнении бюджета поселения за 2023 год. Годовой отчет об исполнении бюджета поселения за 2023 год в Контрольно-ревизионную комиссию представлен несвоевременно. Перечень материалов и документов, необходимых для его рассмотрения, определенных Положением о бюджетном процессе в МО «Северное сельское поселение» представлен в полном объеме. Основные показатели исполнения местного бюджета по доходам и структура доходов бюджета за 2023 год показывают, что бюджет поселения формируется преимущественно за счет безвозмездных поступлений. Бюджет поселения по расходам исполняется в пределах фактического наличия бюджетных </w:t>
      </w:r>
      <w:r>
        <w:lastRenderedPageBreak/>
        <w:t xml:space="preserve">средств на едином счете бюджета. Контрольно - ревизионная комиссия подтвердила достоверность отчета об исполнении бюджета поселения за 2023 год: </w:t>
      </w:r>
    </w:p>
    <w:p w:rsidR="00C65DE3" w:rsidRPr="001B7249" w:rsidRDefault="00C65DE3" w:rsidP="00C65DE3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>
        <w:rPr>
          <w:bCs/>
          <w:sz w:val="24"/>
        </w:rPr>
        <w:t xml:space="preserve">8894,675 </w:t>
      </w:r>
      <w:r w:rsidRPr="001B7249">
        <w:rPr>
          <w:bCs/>
          <w:sz w:val="24"/>
        </w:rPr>
        <w:t>тыс. руб.;</w:t>
      </w:r>
    </w:p>
    <w:p w:rsidR="00C65DE3" w:rsidRPr="001B7249" w:rsidRDefault="00C65DE3" w:rsidP="00C65DE3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>
        <w:rPr>
          <w:bCs/>
          <w:sz w:val="24"/>
        </w:rPr>
        <w:t>8671,177</w:t>
      </w:r>
      <w:r w:rsidRPr="001B7249">
        <w:rPr>
          <w:bCs/>
          <w:sz w:val="24"/>
        </w:rPr>
        <w:t xml:space="preserve"> тыс. руб.;</w:t>
      </w:r>
    </w:p>
    <w:p w:rsidR="00C65DE3" w:rsidRPr="001B7249" w:rsidRDefault="00C65DE3" w:rsidP="00C65DE3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>
        <w:rPr>
          <w:bCs/>
          <w:sz w:val="24"/>
        </w:rPr>
        <w:t xml:space="preserve">профициту </w:t>
      </w:r>
      <w:r w:rsidRPr="001B7249">
        <w:rPr>
          <w:bCs/>
          <w:sz w:val="24"/>
        </w:rPr>
        <w:t xml:space="preserve">в сумме </w:t>
      </w:r>
      <w:r>
        <w:rPr>
          <w:bCs/>
          <w:sz w:val="24"/>
        </w:rPr>
        <w:t xml:space="preserve">223,498 </w:t>
      </w:r>
      <w:r w:rsidRPr="001B7249">
        <w:rPr>
          <w:bCs/>
          <w:sz w:val="24"/>
        </w:rPr>
        <w:t>тыс. руб.</w:t>
      </w:r>
    </w:p>
    <w:p w:rsidR="00C65DE3" w:rsidRDefault="00C65DE3" w:rsidP="00C65DE3">
      <w:pPr>
        <w:ind w:firstLine="708"/>
        <w:jc w:val="both"/>
      </w:pPr>
      <w:r>
        <w:t>Муниципальный долг отсутствует. Соблюдены все ограничения, установленные Бюджетным кодексом РФ. Данные по акту сверки доходов и расходов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 и выбытия, которые в дальнейшем были показаны по отчету об исполнении бюджета поселения за 2022 год.</w:t>
      </w:r>
    </w:p>
    <w:p w:rsidR="00C65DE3" w:rsidRDefault="00C65DE3" w:rsidP="00C65DE3">
      <w:pPr>
        <w:ind w:firstLine="708"/>
        <w:jc w:val="both"/>
      </w:pPr>
      <w:r>
        <w:t>- 1 заключение на проект решения Совета поселения «О бюджете муниципального образования «Северное сельское поселение» на 2025 год и на плановый период 2026 и 2027 годов». В соответствии с п.1 ст.16 Положения о бюджетном процессе в МО «Северное сельское поселение» проект решения Совета поселения «О бюджете МО «Северное сельское поселение» на 2025 год и на плановый период 2026 и 2027 годов» внесен в Совет поселения своевременно. Перечень и содержание документов, представленных одновременно с проектом бюджета в полной мере, соответствовали ст.184.2 Бюджетного кодекса РФ и п.2 ст.16 Положения о бюджетном процессе. По результатам экспертизы отмечено, что бюджет поселения соответствует количественным нормам и ограничениям, установленным Бюджетным кодексом РФ и нормативно - правовым актам поселения, бюджет поселения сбалансирован по доходам и расходам;</w:t>
      </w:r>
    </w:p>
    <w:p w:rsidR="00C65DE3" w:rsidRDefault="00C65DE3" w:rsidP="00C65DE3">
      <w:pPr>
        <w:ind w:firstLine="708"/>
        <w:jc w:val="both"/>
      </w:pPr>
      <w:r>
        <w:t>- 3 заключения на проекты нормативно - правовых актов представительного органа поселения по внесению изменений в решение о бюджете поселения. В заключениях проводился анализ изменений по доходам и расходам, объему дефицита, источников погашения дефицита на соответствие бюджетному законодательству;</w:t>
      </w:r>
    </w:p>
    <w:p w:rsidR="00C65DE3" w:rsidRDefault="00C65DE3" w:rsidP="00C65DE3">
      <w:pPr>
        <w:ind w:firstLine="708"/>
        <w:jc w:val="both"/>
      </w:pPr>
      <w:r>
        <w:t xml:space="preserve">- 3 заключения по отчетам по исполнению бюджета поселения за 1 квартал, 1 полугодие и 9 месяцев отчетного года. В ходе проведения экспертизы и подготовки заключений сверены данные отчета по исполнению бюджета поселения за отчетные периоды по доходам и расходам с данными Отчета финансового отдела. Отклонений не установлено. Проанализированы итоги исполнения утвержденных бюджетных назначений по доходам и расходам, произведено сравнение фактического исполнения бюджета поселения по доходам и расходам за отчетные периоды с итогами за аналогичный период прошлого года. </w:t>
      </w:r>
    </w:p>
    <w:p w:rsidR="00C65DE3" w:rsidRDefault="00C65DE3" w:rsidP="00C65DE3">
      <w:pPr>
        <w:ind w:firstLine="708"/>
        <w:jc w:val="both"/>
      </w:pPr>
      <w:r>
        <w:t>При проведении экспертизы проектов решений представительных органов поселений Контрольно - ревизионная комиссия проводит проверку проектов на 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мероприятий муниципальных программ. Предложения Контрольно - ревизионной комиссии по устранению нарушений устраняются в ходе проведения экспертизы.</w:t>
      </w:r>
    </w:p>
    <w:p w:rsidR="00C65DE3" w:rsidRDefault="00C65DE3" w:rsidP="00C65DE3">
      <w:pPr>
        <w:ind w:firstLine="708"/>
        <w:jc w:val="both"/>
      </w:pPr>
      <w:r>
        <w:t>Совместно с Контрольно-счетной палатой Томской области проведено 1 экспертно-аналитическое мероприятие «Экспертиза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области. Мониторинг снижения количества объектов капитального строительства, расположенных на территориях муниципальных образований, имеющих кадастровую стоимость, но не имеющих оформленного права владения».</w:t>
      </w:r>
    </w:p>
    <w:p w:rsidR="00C65DE3" w:rsidRDefault="00C65DE3" w:rsidP="00C65DE3">
      <w:pPr>
        <w:ind w:firstLine="851"/>
        <w:jc w:val="both"/>
        <w:rPr>
          <w:rFonts w:eastAsia="Calibri"/>
        </w:rPr>
      </w:pPr>
      <w:r>
        <w:rPr>
          <w:rFonts w:eastAsia="Calibri"/>
        </w:rPr>
        <w:t>О</w:t>
      </w:r>
      <w:r w:rsidRPr="00E563C4">
        <w:rPr>
          <w:rFonts w:eastAsia="Calibri"/>
        </w:rPr>
        <w:t xml:space="preserve">сновная цель проведения данного экспертно-аналитического мероприятия заключается в оценке потенциально возможного увеличения доходов бюджета муниципального образования </w:t>
      </w:r>
      <w:r>
        <w:rPr>
          <w:rFonts w:eastAsia="Calibri"/>
        </w:rPr>
        <w:t>Северного</w:t>
      </w:r>
      <w:r w:rsidRPr="00E563C4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E563C4">
        <w:rPr>
          <w:rFonts w:eastAsia="Calibri"/>
        </w:rPr>
        <w:t xml:space="preserve"> поселени</w:t>
      </w:r>
      <w:r>
        <w:rPr>
          <w:rFonts w:eastAsia="Calibri"/>
        </w:rPr>
        <w:t>я</w:t>
      </w:r>
      <w:r w:rsidRPr="00E563C4">
        <w:rPr>
          <w:rFonts w:eastAsia="Calibri"/>
        </w:rPr>
        <w:t xml:space="preserve"> и консолидированного бюджета Томской области, эффективности предоставления налоговых и иных льгот и преимуществ на территории </w:t>
      </w:r>
      <w:r>
        <w:rPr>
          <w:rFonts w:eastAsia="Calibri"/>
        </w:rPr>
        <w:t>Северного</w:t>
      </w:r>
      <w:r w:rsidRPr="00E563C4">
        <w:t xml:space="preserve"> сельского поселения </w:t>
      </w:r>
      <w:r w:rsidRPr="00E563C4">
        <w:rPr>
          <w:rFonts w:eastAsia="Calibri"/>
        </w:rPr>
        <w:t>за 2023 год и первый квартал 2024 года.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lastRenderedPageBreak/>
        <w:t>Согласно отчету, об исполнении бюджета Северного сельского поселения за 2023 год и 1 квартал 2024 года доходы бюджета по налогу на имущество физических лиц составили:</w:t>
      </w:r>
    </w:p>
    <w:p w:rsidR="00C65DE3" w:rsidRPr="00F669EA" w:rsidRDefault="00C65DE3" w:rsidP="00C65DE3">
      <w:pPr>
        <w:ind w:firstLine="851"/>
        <w:jc w:val="right"/>
        <w:rPr>
          <w:rFonts w:eastAsia="Calibri"/>
        </w:rPr>
      </w:pPr>
      <w:r w:rsidRPr="00F669EA">
        <w:rPr>
          <w:rFonts w:eastAsia="Calibri"/>
        </w:rPr>
        <w:t>таблица № 1</w:t>
      </w:r>
    </w:p>
    <w:tbl>
      <w:tblPr>
        <w:tblW w:w="9687" w:type="dxa"/>
        <w:tblInd w:w="93" w:type="dxa"/>
        <w:tblLayout w:type="fixed"/>
        <w:tblLook w:val="04A0"/>
      </w:tblPr>
      <w:tblGrid>
        <w:gridCol w:w="3163"/>
        <w:gridCol w:w="1701"/>
        <w:gridCol w:w="1701"/>
        <w:gridCol w:w="1271"/>
        <w:gridCol w:w="1851"/>
      </w:tblGrid>
      <w:tr w:rsidR="00C65DE3" w:rsidRPr="00F669EA" w:rsidTr="008E2299">
        <w:trPr>
          <w:trHeight w:val="102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DE3" w:rsidRPr="00F669EA" w:rsidRDefault="00C65DE3" w:rsidP="008E229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69EA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DE3" w:rsidRPr="00F669EA" w:rsidRDefault="00C65DE3" w:rsidP="008E229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69EA">
              <w:rPr>
                <w:rFonts w:eastAsia="Calibri"/>
                <w:b/>
                <w:sz w:val="22"/>
                <w:szCs w:val="22"/>
              </w:rPr>
              <w:t>Исполнение за</w:t>
            </w:r>
          </w:p>
          <w:p w:rsidR="00C65DE3" w:rsidRPr="00F669EA" w:rsidRDefault="00C65DE3" w:rsidP="008E229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69EA">
              <w:rPr>
                <w:rFonts w:eastAsia="Calibri"/>
                <w:b/>
                <w:sz w:val="22"/>
                <w:szCs w:val="22"/>
              </w:rPr>
              <w:t>2023 г.,</w:t>
            </w:r>
          </w:p>
          <w:p w:rsidR="00C65DE3" w:rsidRPr="00F669EA" w:rsidRDefault="00C65DE3" w:rsidP="008E229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69EA">
              <w:rPr>
                <w:rFonts w:eastAsia="Calibri"/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DE3" w:rsidRPr="00F669EA" w:rsidRDefault="00C65DE3" w:rsidP="008E229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69EA">
              <w:rPr>
                <w:rFonts w:eastAsia="Calibri"/>
                <w:b/>
                <w:sz w:val="22"/>
                <w:szCs w:val="22"/>
              </w:rPr>
              <w:t>Удельный вес, %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DE3" w:rsidRPr="00F669EA" w:rsidRDefault="00C65DE3" w:rsidP="008E229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69EA">
              <w:rPr>
                <w:rFonts w:eastAsia="Calibri"/>
                <w:b/>
                <w:sz w:val="22"/>
                <w:szCs w:val="22"/>
              </w:rPr>
              <w:t>Исполнение за 1 квартал 2024 г.,</w:t>
            </w:r>
          </w:p>
          <w:p w:rsidR="00C65DE3" w:rsidRPr="00F669EA" w:rsidRDefault="00C65DE3" w:rsidP="008E229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69EA">
              <w:rPr>
                <w:rFonts w:eastAsia="Calibri"/>
                <w:b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DE3" w:rsidRPr="00F669EA" w:rsidRDefault="00C65DE3" w:rsidP="008E229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69EA">
              <w:rPr>
                <w:rFonts w:eastAsia="Calibri"/>
                <w:b/>
                <w:sz w:val="22"/>
                <w:szCs w:val="22"/>
              </w:rPr>
              <w:t>Удельный вес, %</w:t>
            </w:r>
          </w:p>
        </w:tc>
      </w:tr>
      <w:tr w:rsidR="00C65DE3" w:rsidRPr="00F669EA" w:rsidTr="008E2299">
        <w:trPr>
          <w:trHeight w:val="558"/>
        </w:trPr>
        <w:tc>
          <w:tcPr>
            <w:tcW w:w="3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DE3" w:rsidRPr="00F669EA" w:rsidRDefault="00C65DE3" w:rsidP="008E2299">
            <w:pPr>
              <w:ind w:hanging="58"/>
              <w:jc w:val="both"/>
              <w:rPr>
                <w:rFonts w:eastAsia="Calibri"/>
                <w:b/>
                <w:sz w:val="22"/>
                <w:szCs w:val="22"/>
              </w:rPr>
            </w:pPr>
            <w:r w:rsidRPr="00F669EA">
              <w:rPr>
                <w:rFonts w:eastAsia="Calibri"/>
                <w:b/>
                <w:sz w:val="22"/>
                <w:szCs w:val="22"/>
              </w:rPr>
              <w:t>Доходы бюджета,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E3" w:rsidRPr="00F669EA" w:rsidRDefault="00C65DE3" w:rsidP="008E2299">
            <w:pPr>
              <w:ind w:firstLine="84"/>
              <w:jc w:val="both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8894676</w:t>
            </w:r>
            <w:r w:rsidRPr="00F669EA"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5DE3" w:rsidRPr="00F669EA" w:rsidRDefault="00C65DE3" w:rsidP="008E2299">
            <w:pPr>
              <w:ind w:firstLine="84"/>
              <w:jc w:val="both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100</w:t>
            </w:r>
            <w:r w:rsidRPr="00F669EA"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5DE3" w:rsidRPr="00F669EA" w:rsidRDefault="00C65DE3" w:rsidP="008E2299">
            <w:pPr>
              <w:ind w:firstLine="84"/>
              <w:jc w:val="both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669EA">
              <w:rPr>
                <w:rFonts w:eastAsia="Calibri"/>
                <w:b/>
                <w:sz w:val="22"/>
                <w:szCs w:val="22"/>
                <w:lang w:val="en-US"/>
              </w:rPr>
              <w:t>2423939</w:t>
            </w:r>
            <w:r w:rsidRPr="00F669EA">
              <w:rPr>
                <w:rFonts w:eastAsia="Calibri"/>
                <w:b/>
                <w:sz w:val="22"/>
                <w:szCs w:val="22"/>
              </w:rPr>
              <w:t>,</w:t>
            </w:r>
            <w:r w:rsidRPr="00F669EA">
              <w:rPr>
                <w:rFonts w:eastAsia="Calibri"/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5DE3" w:rsidRPr="00F669EA" w:rsidRDefault="00C65DE3" w:rsidP="008E2299">
            <w:pPr>
              <w:ind w:firstLine="84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100</w:t>
            </w:r>
            <w:r w:rsidRPr="00F669EA"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C65DE3" w:rsidRPr="00F669EA" w:rsidTr="008E2299">
        <w:trPr>
          <w:trHeight w:val="1161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DE3" w:rsidRPr="00F669EA" w:rsidRDefault="00C65DE3" w:rsidP="008E2299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F669EA">
              <w:rPr>
                <w:rFonts w:eastAsia="Calibri"/>
                <w:i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DE3" w:rsidRPr="00F669EA" w:rsidRDefault="00C65DE3" w:rsidP="008E2299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143</w:t>
            </w:r>
            <w:r w:rsidRPr="00F669EA"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DE3" w:rsidRPr="00F669EA" w:rsidRDefault="00C65DE3" w:rsidP="008E2299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0</w:t>
            </w:r>
            <w:r w:rsidRPr="00F669EA"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DE3" w:rsidRPr="00F669EA" w:rsidRDefault="00C65DE3" w:rsidP="008E2299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248</w:t>
            </w:r>
            <w:r w:rsidRPr="00F669EA"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Pr="00F669EA">
              <w:rPr>
                <w:rFonts w:eastAsia="Calibri"/>
                <w:b/>
                <w:bCs/>
                <w:sz w:val="22"/>
                <w:szCs w:val="22"/>
                <w:lang w:val="en-US"/>
              </w:rPr>
              <w:t>78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DE3" w:rsidRPr="00F669EA" w:rsidRDefault="00C65DE3" w:rsidP="008E229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669EA">
              <w:rPr>
                <w:rFonts w:eastAsia="Calibri"/>
                <w:b/>
                <w:bCs/>
                <w:sz w:val="22"/>
                <w:szCs w:val="22"/>
              </w:rPr>
              <w:t>0,01</w:t>
            </w:r>
          </w:p>
        </w:tc>
      </w:tr>
    </w:tbl>
    <w:p w:rsidR="00C65DE3" w:rsidRPr="00F669EA" w:rsidRDefault="00C65DE3" w:rsidP="00C65DE3">
      <w:pPr>
        <w:ind w:firstLine="851"/>
        <w:jc w:val="both"/>
        <w:rPr>
          <w:rFonts w:eastAsia="Calibri"/>
        </w:rPr>
      </w:pPr>
    </w:p>
    <w:p w:rsidR="00C65DE3" w:rsidRPr="00F669EA" w:rsidRDefault="00C65DE3" w:rsidP="00C65DE3">
      <w:pPr>
        <w:ind w:firstLine="851"/>
        <w:jc w:val="center"/>
        <w:rPr>
          <w:rFonts w:eastAsia="Calibri"/>
          <w:b/>
        </w:rPr>
      </w:pPr>
      <w:r w:rsidRPr="00F669EA">
        <w:rPr>
          <w:rFonts w:eastAsia="Calibri"/>
          <w:b/>
        </w:rPr>
        <w:t>Об установлении органами местного самоуправления</w:t>
      </w:r>
    </w:p>
    <w:p w:rsidR="00C65DE3" w:rsidRPr="00F669EA" w:rsidRDefault="00C65DE3" w:rsidP="00C65DE3">
      <w:pPr>
        <w:ind w:firstLine="851"/>
        <w:jc w:val="center"/>
        <w:rPr>
          <w:rFonts w:eastAsia="Calibri"/>
          <w:b/>
        </w:rPr>
      </w:pPr>
      <w:r w:rsidRPr="00F669EA">
        <w:rPr>
          <w:rFonts w:eastAsia="Calibri"/>
          <w:b/>
        </w:rPr>
        <w:t>пониженных ставок по налогу на имущество- физических лиц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t xml:space="preserve">Решением Совета Северного </w:t>
      </w:r>
      <w:r w:rsidRPr="00F669EA">
        <w:rPr>
          <w:rFonts w:eastAsia="Calibri"/>
          <w:iCs/>
        </w:rPr>
        <w:t xml:space="preserve">сельского поселения Александровского района Томской области </w:t>
      </w:r>
      <w:r w:rsidRPr="00F669EA">
        <w:rPr>
          <w:rFonts w:eastAsia="Calibri"/>
        </w:rPr>
        <w:t>от 26.08.2019 г.</w:t>
      </w:r>
      <w:r>
        <w:rPr>
          <w:rFonts w:eastAsia="Calibri"/>
        </w:rPr>
        <w:t xml:space="preserve"> </w:t>
      </w:r>
      <w:r w:rsidRPr="00F669EA">
        <w:rPr>
          <w:rFonts w:eastAsia="Calibri"/>
        </w:rPr>
        <w:t>№ 62 «Об установлении на территории Северного сельского поселения налога на имущество физических лиц» установлены ставки налога на имущество физических лиц и льготы в соответствии со статьей 407 НК РФ с дополнениями.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t>В соответствии со статьей 400 НК РФ -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НК РФ.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t>Определение налоговой базы, исходя из кадастровой стоимости объектов налогообложения, осуществляется в соответствии со статьей 403 Налогового кодекса РФ.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t xml:space="preserve">Определения налоговой базы исходя из кадастровой стоимости объекта налогообложения налоговые ставки установлены в следующих размерах: </w:t>
      </w:r>
    </w:p>
    <w:p w:rsidR="00C65DE3" w:rsidRPr="00F669EA" w:rsidRDefault="00C65DE3" w:rsidP="00C65DE3">
      <w:pPr>
        <w:ind w:firstLine="851"/>
        <w:jc w:val="right"/>
        <w:rPr>
          <w:rFonts w:eastAsia="Calibri"/>
        </w:rPr>
      </w:pPr>
      <w:r w:rsidRPr="00F669EA">
        <w:rPr>
          <w:rFonts w:eastAsia="Calibri"/>
        </w:rPr>
        <w:t>таблица № 2</w:t>
      </w:r>
    </w:p>
    <w:tbl>
      <w:tblPr>
        <w:tblStyle w:val="af0"/>
        <w:tblW w:w="9639" w:type="dxa"/>
        <w:tblInd w:w="137" w:type="dxa"/>
        <w:tblLook w:val="04A0"/>
      </w:tblPr>
      <w:tblGrid>
        <w:gridCol w:w="2410"/>
        <w:gridCol w:w="3544"/>
        <w:gridCol w:w="3685"/>
      </w:tblGrid>
      <w:tr w:rsidR="00C65DE3" w:rsidRPr="00F669EA" w:rsidTr="008E2299">
        <w:tc>
          <w:tcPr>
            <w:tcW w:w="2410" w:type="dxa"/>
          </w:tcPr>
          <w:p w:rsidR="00C65DE3" w:rsidRPr="00F669EA" w:rsidRDefault="00C65DE3" w:rsidP="008E2299">
            <w:pPr>
              <w:ind w:firstLine="851"/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Налоговый кодекс</w:t>
            </w:r>
          </w:p>
        </w:tc>
        <w:tc>
          <w:tcPr>
            <w:tcW w:w="3544" w:type="dxa"/>
          </w:tcPr>
          <w:p w:rsidR="00C65DE3" w:rsidRPr="00F669EA" w:rsidRDefault="00C65DE3" w:rsidP="008E2299">
            <w:pPr>
              <w:ind w:firstLine="851"/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На 01.01.2024</w:t>
            </w:r>
          </w:p>
        </w:tc>
        <w:tc>
          <w:tcPr>
            <w:tcW w:w="3685" w:type="dxa"/>
          </w:tcPr>
          <w:p w:rsidR="00C65DE3" w:rsidRPr="00F669EA" w:rsidRDefault="00C65DE3" w:rsidP="008E2299">
            <w:pPr>
              <w:ind w:firstLine="851"/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На 01.04.2024</w:t>
            </w:r>
          </w:p>
        </w:tc>
      </w:tr>
      <w:tr w:rsidR="00C65DE3" w:rsidRPr="00F669EA" w:rsidTr="008E2299">
        <w:tc>
          <w:tcPr>
            <w:tcW w:w="2410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0,1% - согласно п.3 ст.406 можно уменьшить до 0 или увеличить, но не более чем в три раза</w:t>
            </w:r>
          </w:p>
        </w:tc>
        <w:tc>
          <w:tcPr>
            <w:tcW w:w="3544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b/>
                <w:bCs/>
                <w:lang w:eastAsia="ru-RU"/>
              </w:rPr>
              <w:t>0,1 процента</w:t>
            </w:r>
            <w:r w:rsidRPr="00F669EA">
              <w:rPr>
                <w:rFonts w:ascii="Times New Roman" w:hAnsi="Times New Roman"/>
                <w:lang w:eastAsia="ru-RU"/>
              </w:rPr>
              <w:t xml:space="preserve"> от налоговой базы, исчисленной исходя из кадастровой стоимости, в отношении: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жилых домов, частей жилых домов;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квартир, частей квартир, комнат;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единых недвижимых комплексов, в состав которых входит хотя бы один жилой дом;</w:t>
            </w:r>
          </w:p>
        </w:tc>
        <w:tc>
          <w:tcPr>
            <w:tcW w:w="3685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b/>
                <w:bCs/>
                <w:lang w:eastAsia="ru-RU"/>
              </w:rPr>
              <w:t>0,1 процента</w:t>
            </w:r>
            <w:r w:rsidRPr="00F669EA">
              <w:rPr>
                <w:rFonts w:ascii="Times New Roman" w:hAnsi="Times New Roman"/>
                <w:lang w:eastAsia="ru-RU"/>
              </w:rPr>
              <w:t xml:space="preserve"> от налоговой базы, исчисленной исходя из кадастровой стоимости, в отношении: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жилых домов, частей жилых домов;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квартир, частей квартир, комнат;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 xml:space="preserve"> 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единых недвижимых комплексов, в состав которых входит хотя бы один жилой дом;</w:t>
            </w:r>
          </w:p>
        </w:tc>
      </w:tr>
      <w:tr w:rsidR="00C65DE3" w:rsidRPr="00F669EA" w:rsidTr="008E2299">
        <w:tc>
          <w:tcPr>
            <w:tcW w:w="2410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2%</w:t>
            </w:r>
          </w:p>
        </w:tc>
        <w:tc>
          <w:tcPr>
            <w:tcW w:w="3544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eastAsia="Calibri" w:hAnsi="Times New Roman"/>
                <w:b/>
                <w:bCs/>
                <w:lang w:eastAsia="ru-RU"/>
              </w:rPr>
              <w:t>1</w:t>
            </w:r>
            <w:r w:rsidRPr="00F669EA">
              <w:rPr>
                <w:rFonts w:ascii="Times New Roman" w:hAnsi="Times New Roman"/>
                <w:b/>
                <w:bCs/>
                <w:lang w:eastAsia="ru-RU"/>
              </w:rPr>
              <w:t xml:space="preserve"> процента</w:t>
            </w:r>
            <w:r w:rsidRPr="00F669EA">
              <w:rPr>
                <w:rFonts w:ascii="Times New Roman" w:hAnsi="Times New Roman"/>
                <w:lang w:eastAsia="ru-RU"/>
              </w:rPr>
              <w:t xml:space="preserve"> от налоговой базы, исчисленной исходя из кадастровой стоимости, в отношении: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 xml:space="preserve">- объектов налогообложения, включенных в перечень, </w:t>
            </w:r>
            <w:r w:rsidRPr="00F669EA">
              <w:rPr>
                <w:rFonts w:ascii="Times New Roman" w:hAnsi="Times New Roman"/>
                <w:lang w:eastAsia="ru-RU"/>
              </w:rPr>
              <w:lastRenderedPageBreak/>
              <w:t xml:space="preserve">определяемый в соответствии с пунктом 7 статьи 378.2 Налогового кодекса Российской Федерации; 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объектов налогообложения, предусмотренных абзацем вторым пункта 10 статьи 378.2 Налогового кодекса Российской Федерации;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объектов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3685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 процента</w:t>
            </w:r>
            <w:r w:rsidRPr="00F669EA">
              <w:rPr>
                <w:rFonts w:ascii="Times New Roman" w:hAnsi="Times New Roman"/>
                <w:lang w:eastAsia="ru-RU"/>
              </w:rPr>
              <w:t xml:space="preserve"> от налоговой базы, исчисленной исходя из кадастровой стоимости, в отношении: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 xml:space="preserve">- объектов налогообложения, включенных в перечень, определяемый в соответствии с </w:t>
            </w:r>
            <w:r w:rsidRPr="00F669EA">
              <w:rPr>
                <w:rFonts w:ascii="Times New Roman" w:hAnsi="Times New Roman"/>
                <w:lang w:eastAsia="ru-RU"/>
              </w:rPr>
              <w:lastRenderedPageBreak/>
              <w:t xml:space="preserve">пунктом 7 статьи 378.2 Налогового кодекса Российской Федерации; 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объектов налогообложения, предусмотренных абзацем вторым пункта 10 статьи 378.2 Налогового кодекса Российской Федерации;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объектов налогообложения, кадастровая стоимость каждого из которых превышает 300 миллионов рублей.</w:t>
            </w:r>
          </w:p>
        </w:tc>
      </w:tr>
      <w:tr w:rsidR="00C65DE3" w:rsidRPr="00F669EA" w:rsidTr="008E2299">
        <w:tc>
          <w:tcPr>
            <w:tcW w:w="2410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lastRenderedPageBreak/>
              <w:t>0,1% - согласно п.3 ст.406 можно уменьшить до 0 или увеличить, но не более чем в три раза</w:t>
            </w:r>
          </w:p>
        </w:tc>
        <w:tc>
          <w:tcPr>
            <w:tcW w:w="3544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b/>
                <w:bCs/>
                <w:lang w:eastAsia="ru-RU"/>
              </w:rPr>
              <w:t>0,1 процента</w:t>
            </w:r>
            <w:r w:rsidRPr="00F669EA">
              <w:rPr>
                <w:rFonts w:ascii="Times New Roman" w:hAnsi="Times New Roman"/>
                <w:lang w:eastAsia="ru-RU"/>
              </w:rPr>
              <w:t xml:space="preserve"> от налоговой базы, исчисленной исходя из кадастровой стоимости, в отношении: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гаражей и машино-мест;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      </w:r>
          </w:p>
        </w:tc>
        <w:tc>
          <w:tcPr>
            <w:tcW w:w="3685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b/>
                <w:bCs/>
                <w:lang w:eastAsia="ru-RU"/>
              </w:rPr>
              <w:t>0,1 процента</w:t>
            </w:r>
            <w:r w:rsidRPr="00F669EA">
              <w:rPr>
                <w:rFonts w:ascii="Times New Roman" w:hAnsi="Times New Roman"/>
                <w:lang w:eastAsia="ru-RU"/>
              </w:rPr>
              <w:t xml:space="preserve"> от налоговой базы, исчисленной исходя из кадастровой стоимости, в отношении: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гаражей и машино-мест;</w:t>
            </w:r>
          </w:p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      </w:r>
          </w:p>
        </w:tc>
      </w:tr>
      <w:tr w:rsidR="00C65DE3" w:rsidRPr="00F669EA" w:rsidTr="008E2299">
        <w:tc>
          <w:tcPr>
            <w:tcW w:w="2410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lang w:eastAsia="ru-RU"/>
              </w:rPr>
              <w:t>0,5%</w:t>
            </w:r>
          </w:p>
        </w:tc>
        <w:tc>
          <w:tcPr>
            <w:tcW w:w="3544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b/>
                <w:lang w:eastAsia="ru-RU"/>
              </w:rPr>
              <w:t>0,5 процента</w:t>
            </w:r>
            <w:r w:rsidRPr="00F669EA">
              <w:rPr>
                <w:rFonts w:ascii="Times New Roman" w:hAnsi="Times New Roman"/>
                <w:lang w:eastAsia="ru-RU"/>
              </w:rPr>
              <w:t xml:space="preserve"> от налоговой базы, исчисленной исходя из кадастровой стоимости, в отношении прочих объектов налогообложения;</w:t>
            </w:r>
          </w:p>
        </w:tc>
        <w:tc>
          <w:tcPr>
            <w:tcW w:w="3685" w:type="dxa"/>
          </w:tcPr>
          <w:p w:rsidR="00C65DE3" w:rsidRPr="00F669EA" w:rsidRDefault="00C65DE3" w:rsidP="008E229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669EA">
              <w:rPr>
                <w:rFonts w:ascii="Times New Roman" w:hAnsi="Times New Roman"/>
                <w:b/>
                <w:lang w:eastAsia="ru-RU"/>
              </w:rPr>
              <w:t>0,5 процента</w:t>
            </w:r>
            <w:r w:rsidRPr="00F669EA">
              <w:rPr>
                <w:rFonts w:ascii="Times New Roman" w:hAnsi="Times New Roman"/>
                <w:lang w:eastAsia="ru-RU"/>
              </w:rPr>
              <w:t xml:space="preserve"> от налоговой базы, исчисленной исходя из кадастровой стоимости, в отношении прочих объектов налогообложения;</w:t>
            </w:r>
          </w:p>
        </w:tc>
      </w:tr>
    </w:tbl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t>Уменьшение налоговой ставки установлено Решением Совета Северного сельского поселения Александровского района Томской области в 2020 году, по подпункту 2 пункта 2 статьи 406 НК РФ с 2% до 1%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2 пункта 10 статьи 378.2 Налогового кодекса Российской Федерации, в отношении объектов налогообложения, кадастровая стоимость каждого из которых превышает 300 миллионов рублей.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t>Снижение налоговой ставки обусловлено малочисленностью населения муниципального образования, отсутствием регулярного сообщения с близлежащими муниципальными образованиями и для снижения уровня нагрузки на предпринимателей.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t>В муниципальном образовании Северное сельское поселение Александровского района Томской области находится один магазин, которым владеет индивидуальный предприниматель Левина Т.Ю. Здание магазина находится по адресу: Томская область, Александровский района, п. Северный, ул. Дорожная, д.3. Данное здание принадлежит имуществу казны муниципального образования Северное сельское поселение Александровского района Томской области, с ИП Левиной Т.Ю. ежегодно заключаются договора аренды муниципального имущества (от 01.01.2023 №01, от 09.01.2024 года № 01/2024).</w:t>
      </w:r>
    </w:p>
    <w:p w:rsidR="00C65DE3" w:rsidRPr="00E563C4" w:rsidRDefault="00C65DE3" w:rsidP="00C65DE3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E563C4">
        <w:rPr>
          <w:b/>
        </w:rPr>
        <w:t>Налоговые льготы</w:t>
      </w:r>
    </w:p>
    <w:p w:rsidR="00C65DE3" w:rsidRPr="00E563C4" w:rsidRDefault="00C65DE3" w:rsidP="00C65DE3">
      <w:pPr>
        <w:spacing w:after="160" w:line="259" w:lineRule="auto"/>
        <w:ind w:firstLine="851"/>
        <w:jc w:val="both"/>
        <w:rPr>
          <w:rFonts w:eastAsia="Calibri"/>
          <w:lang w:eastAsia="en-US"/>
        </w:rPr>
      </w:pPr>
      <w:r w:rsidRPr="00E563C4">
        <w:rPr>
          <w:rFonts w:eastAsia="Calibri"/>
          <w:lang w:eastAsia="en-US"/>
        </w:rPr>
        <w:t>В ходе проверки соответствия законодательных и нормативных правовых актов органов местного в части имущественного налога физических лиц</w:t>
      </w:r>
      <w:r>
        <w:rPr>
          <w:rFonts w:eastAsia="Calibri"/>
          <w:lang w:eastAsia="en-US"/>
        </w:rPr>
        <w:t xml:space="preserve"> при применении налоговых льгот</w:t>
      </w:r>
      <w:r w:rsidRPr="00E563C4">
        <w:rPr>
          <w:rFonts w:eastAsia="Calibri"/>
          <w:lang w:eastAsia="en-US"/>
        </w:rPr>
        <w:t xml:space="preserve"> нарушени</w:t>
      </w:r>
      <w:r>
        <w:rPr>
          <w:rFonts w:eastAsia="Calibri"/>
          <w:lang w:eastAsia="en-US"/>
        </w:rPr>
        <w:t xml:space="preserve">й </w:t>
      </w:r>
      <w:r w:rsidRPr="00E563C4">
        <w:rPr>
          <w:rFonts w:eastAsia="Calibri"/>
          <w:lang w:eastAsia="en-US"/>
        </w:rPr>
        <w:t>не установлен</w:t>
      </w:r>
      <w:r>
        <w:rPr>
          <w:rFonts w:eastAsia="Calibri"/>
          <w:lang w:eastAsia="en-US"/>
        </w:rPr>
        <w:t>о</w:t>
      </w:r>
      <w:r w:rsidRPr="00E563C4">
        <w:rPr>
          <w:rFonts w:eastAsia="Calibri"/>
          <w:lang w:eastAsia="en-US"/>
        </w:rPr>
        <w:t>.</w:t>
      </w:r>
    </w:p>
    <w:p w:rsidR="00C65DE3" w:rsidRDefault="00C65DE3" w:rsidP="00C65DE3">
      <w:pPr>
        <w:ind w:firstLine="851"/>
        <w:jc w:val="both"/>
        <w:rPr>
          <w:rFonts w:eastAsia="Calibri"/>
        </w:rPr>
      </w:pPr>
    </w:p>
    <w:p w:rsidR="00C65DE3" w:rsidRDefault="00C65DE3" w:rsidP="00C65DE3">
      <w:pPr>
        <w:jc w:val="center"/>
        <w:rPr>
          <w:b/>
          <w:sz w:val="22"/>
          <w:szCs w:val="22"/>
        </w:rPr>
      </w:pPr>
      <w:r w:rsidRPr="00A81F1E">
        <w:rPr>
          <w:b/>
          <w:sz w:val="22"/>
          <w:szCs w:val="22"/>
        </w:rPr>
        <w:t>О соблюдении плана-графика проведения работ по выявлению правообладателей</w:t>
      </w:r>
    </w:p>
    <w:p w:rsidR="00C65DE3" w:rsidRDefault="00C65DE3" w:rsidP="00C65DE3">
      <w:pPr>
        <w:jc w:val="center"/>
        <w:rPr>
          <w:b/>
          <w:sz w:val="22"/>
          <w:szCs w:val="22"/>
        </w:rPr>
      </w:pPr>
      <w:r w:rsidRPr="00A81F1E">
        <w:rPr>
          <w:b/>
          <w:sz w:val="22"/>
          <w:szCs w:val="22"/>
        </w:rPr>
        <w:t>ранее учтенных объектов недвижимости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t xml:space="preserve">Администрацией Александровского района Томской области направлено письмо в адрес Администрации Северного сельского поселения о проведении работы в рамках </w:t>
      </w:r>
      <w:r w:rsidRPr="00722926">
        <w:rPr>
          <w:rFonts w:eastAsia="Calibri"/>
          <w:lang w:eastAsia="en-US"/>
        </w:rPr>
        <w:t xml:space="preserve">ФЗ </w:t>
      </w:r>
      <w:r>
        <w:rPr>
          <w:rFonts w:eastAsia="Calibri"/>
          <w:lang w:eastAsia="en-US"/>
        </w:rPr>
        <w:t xml:space="preserve">от </w:t>
      </w:r>
      <w:r>
        <w:t>30.12.2020 №518-ФЗ «О внесении изменений в отдельные законодательные акты Российской Федерации»</w:t>
      </w:r>
      <w:r w:rsidRPr="00E563C4">
        <w:rPr>
          <w:rFonts w:eastAsia="Calibri"/>
          <w:lang w:eastAsia="en-US"/>
        </w:rPr>
        <w:t xml:space="preserve">. </w:t>
      </w:r>
      <w:r w:rsidRPr="00F669EA">
        <w:rPr>
          <w:rFonts w:eastAsia="Calibri"/>
        </w:rPr>
        <w:t>Данное письмо содержит перечен</w:t>
      </w:r>
      <w:r>
        <w:rPr>
          <w:rFonts w:eastAsia="Calibri"/>
        </w:rPr>
        <w:t>и</w:t>
      </w:r>
      <w:bookmarkStart w:id="0" w:name="_GoBack"/>
      <w:bookmarkEnd w:id="0"/>
      <w:r w:rsidRPr="00F669EA">
        <w:rPr>
          <w:rFonts w:eastAsia="Calibri"/>
        </w:rPr>
        <w:t xml:space="preserve"> имущества, подлежащее признанию, как бесхозяйные недвижимые вещи. Данный перечень содержит 5 объектов. Фактически, с июля 2022 года, Администрацией Северного сельского поселения признано 9 объектов недвижимости - бесхозяйными.  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  <w:r w:rsidRPr="00F669EA">
        <w:rPr>
          <w:rFonts w:eastAsia="Calibri"/>
        </w:rPr>
        <w:t xml:space="preserve">Дальнейшая работа по принятию данного имущества в казну муниципального образования «Северное сельское поселение» </w:t>
      </w:r>
      <w:r w:rsidRPr="00F669EA">
        <w:rPr>
          <w:rFonts w:eastAsia="Calibri"/>
          <w:b/>
        </w:rPr>
        <w:t xml:space="preserve">не ведется </w:t>
      </w:r>
      <w:r w:rsidRPr="00F669EA">
        <w:rPr>
          <w:rFonts w:eastAsia="Calibri"/>
        </w:rPr>
        <w:t>(со слов специалиста по имуществу).</w:t>
      </w:r>
    </w:p>
    <w:p w:rsidR="00C65DE3" w:rsidRPr="00F669EA" w:rsidRDefault="00C65DE3" w:rsidP="00C65DE3">
      <w:pPr>
        <w:ind w:firstLine="851"/>
        <w:jc w:val="both"/>
        <w:rPr>
          <w:rFonts w:eastAsia="Calibri"/>
        </w:rPr>
      </w:pPr>
    </w:p>
    <w:p w:rsidR="00C65DE3" w:rsidRPr="00D83211" w:rsidRDefault="00C65DE3" w:rsidP="00C65DE3">
      <w:pPr>
        <w:pStyle w:val="21"/>
        <w:ind w:left="720" w:righ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83211">
        <w:rPr>
          <w:b/>
          <w:sz w:val="24"/>
          <w:szCs w:val="24"/>
        </w:rPr>
        <w:t>Информационная деятельность.</w:t>
      </w:r>
    </w:p>
    <w:p w:rsidR="00C65DE3" w:rsidRPr="00D83211" w:rsidRDefault="00C65DE3" w:rsidP="00C65DE3">
      <w:pPr>
        <w:pStyle w:val="21"/>
        <w:ind w:right="40"/>
        <w:rPr>
          <w:sz w:val="24"/>
          <w:szCs w:val="24"/>
        </w:rPr>
      </w:pPr>
      <w:r w:rsidRPr="00D83211">
        <w:rPr>
          <w:sz w:val="24"/>
          <w:szCs w:val="24"/>
        </w:rPr>
        <w:t>Информационная деятельность Контрольно- ревизионной комиссии состоит в информировании органов местного самоуправления и населения о результатах проведенных контрольных и экспертно-аналитических мероприятий.</w:t>
      </w:r>
      <w:r>
        <w:rPr>
          <w:sz w:val="24"/>
          <w:szCs w:val="24"/>
        </w:rPr>
        <w:t xml:space="preserve"> </w:t>
      </w:r>
      <w:r w:rsidRPr="00D83211">
        <w:rPr>
          <w:sz w:val="24"/>
          <w:szCs w:val="24"/>
        </w:rPr>
        <w:t xml:space="preserve">По итогам каждого 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</w:t>
      </w:r>
      <w:r w:rsidRPr="006F04E0">
        <w:rPr>
          <w:sz w:val="24"/>
          <w:szCs w:val="24"/>
        </w:rPr>
        <w:t>По итогам работы за 202</w:t>
      </w:r>
      <w:r>
        <w:rPr>
          <w:sz w:val="24"/>
          <w:szCs w:val="24"/>
        </w:rPr>
        <w:t>3</w:t>
      </w:r>
      <w:r w:rsidRPr="006F04E0">
        <w:rPr>
          <w:sz w:val="24"/>
          <w:szCs w:val="24"/>
        </w:rPr>
        <w:t xml:space="preserve"> год в Совет Северного сельского поселения был представлен отчет о работе Контрольно- ревизионной комиссии Александровского района, отчет рассмотрен на заседании совета поселения и принят депутатами совета поселения к сведению (Решение от </w:t>
      </w:r>
      <w:r>
        <w:rPr>
          <w:sz w:val="24"/>
          <w:szCs w:val="24"/>
        </w:rPr>
        <w:t>13</w:t>
      </w:r>
      <w:r w:rsidRPr="006F04E0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F04E0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F04E0">
        <w:rPr>
          <w:sz w:val="24"/>
          <w:szCs w:val="24"/>
        </w:rPr>
        <w:t xml:space="preserve"> №</w:t>
      </w:r>
      <w:r>
        <w:rPr>
          <w:sz w:val="24"/>
          <w:szCs w:val="24"/>
        </w:rPr>
        <w:t>43)</w:t>
      </w:r>
      <w:r w:rsidRPr="006F04E0">
        <w:rPr>
          <w:sz w:val="24"/>
          <w:szCs w:val="24"/>
        </w:rPr>
        <w:t>.</w:t>
      </w:r>
    </w:p>
    <w:p w:rsidR="00B07928" w:rsidRDefault="00B07928" w:rsidP="00D83211">
      <w:pPr>
        <w:jc w:val="center"/>
        <w:rPr>
          <w:b/>
        </w:rPr>
      </w:pPr>
      <w:r>
        <w:rPr>
          <w:b/>
        </w:rPr>
        <w:t xml:space="preserve"> </w:t>
      </w:r>
    </w:p>
    <w:sectPr w:rsidR="00B07928" w:rsidSect="00B07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DB" w:rsidRDefault="00E60EDB" w:rsidP="00B07928">
      <w:r>
        <w:separator/>
      </w:r>
    </w:p>
  </w:endnote>
  <w:endnote w:type="continuationSeparator" w:id="1">
    <w:p w:rsidR="00E60EDB" w:rsidRDefault="00E60EDB" w:rsidP="00B0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834282"/>
      <w:docPartObj>
        <w:docPartGallery w:val="Page Numbers (Bottom of Page)"/>
        <w:docPartUnique/>
      </w:docPartObj>
    </w:sdtPr>
    <w:sdtContent>
      <w:p w:rsidR="00B07928" w:rsidRDefault="00F83741">
        <w:pPr>
          <w:pStyle w:val="ae"/>
          <w:jc w:val="center"/>
        </w:pPr>
        <w:fldSimple w:instr=" PAGE   \* MERGEFORMAT ">
          <w:r w:rsidR="008E5BDB">
            <w:rPr>
              <w:noProof/>
            </w:rPr>
            <w:t>2</w:t>
          </w:r>
        </w:fldSimple>
      </w:p>
    </w:sdtContent>
  </w:sdt>
  <w:p w:rsidR="00B07928" w:rsidRDefault="00B0792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DB" w:rsidRDefault="00E60EDB" w:rsidP="00B07928">
      <w:r>
        <w:separator/>
      </w:r>
    </w:p>
  </w:footnote>
  <w:footnote w:type="continuationSeparator" w:id="1">
    <w:p w:rsidR="00E60EDB" w:rsidRDefault="00E60EDB" w:rsidP="00B0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28" w:rsidRDefault="00B079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BBB"/>
    <w:multiLevelType w:val="hybridMultilevel"/>
    <w:tmpl w:val="649C3B96"/>
    <w:lvl w:ilvl="0" w:tplc="CC1E532E">
      <w:start w:val="1"/>
      <w:numFmt w:val="decimal"/>
      <w:lvlText w:val="%1."/>
      <w:lvlJc w:val="left"/>
      <w:pPr>
        <w:ind w:left="38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">
    <w:nsid w:val="09106561"/>
    <w:multiLevelType w:val="hybridMultilevel"/>
    <w:tmpl w:val="6262D648"/>
    <w:lvl w:ilvl="0" w:tplc="0DB63B5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7758BA"/>
    <w:multiLevelType w:val="hybridMultilevel"/>
    <w:tmpl w:val="B3EC0F02"/>
    <w:lvl w:ilvl="0" w:tplc="13C4C9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007804"/>
    <w:multiLevelType w:val="hybridMultilevel"/>
    <w:tmpl w:val="7362057A"/>
    <w:lvl w:ilvl="0" w:tplc="73141E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A13E3F"/>
    <w:multiLevelType w:val="hybridMultilevel"/>
    <w:tmpl w:val="43B4C1A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E4F63"/>
    <w:multiLevelType w:val="hybridMultilevel"/>
    <w:tmpl w:val="BCFEE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F22A0"/>
    <w:multiLevelType w:val="hybridMultilevel"/>
    <w:tmpl w:val="E0AA755E"/>
    <w:lvl w:ilvl="0" w:tplc="3CB08B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6763D3"/>
    <w:multiLevelType w:val="hybridMultilevel"/>
    <w:tmpl w:val="88A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27D68"/>
    <w:multiLevelType w:val="hybridMultilevel"/>
    <w:tmpl w:val="4822CDC4"/>
    <w:lvl w:ilvl="0" w:tplc="1BD2A3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E07CF"/>
    <w:multiLevelType w:val="hybridMultilevel"/>
    <w:tmpl w:val="6262D648"/>
    <w:lvl w:ilvl="0" w:tplc="0DB63B5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1B4"/>
    <w:rsid w:val="000048C1"/>
    <w:rsid w:val="0001628F"/>
    <w:rsid w:val="00034126"/>
    <w:rsid w:val="00034AD6"/>
    <w:rsid w:val="00056120"/>
    <w:rsid w:val="00057103"/>
    <w:rsid w:val="00064C02"/>
    <w:rsid w:val="000954C2"/>
    <w:rsid w:val="000A1305"/>
    <w:rsid w:val="000A2BD9"/>
    <w:rsid w:val="000B4DEC"/>
    <w:rsid w:val="000B73D2"/>
    <w:rsid w:val="000B7CBE"/>
    <w:rsid w:val="000C066E"/>
    <w:rsid w:val="000C2FA3"/>
    <w:rsid w:val="000D1290"/>
    <w:rsid w:val="000D1D9E"/>
    <w:rsid w:val="000E043C"/>
    <w:rsid w:val="000E13D7"/>
    <w:rsid w:val="000E3FBF"/>
    <w:rsid w:val="000E65D3"/>
    <w:rsid w:val="000F729B"/>
    <w:rsid w:val="000F7980"/>
    <w:rsid w:val="000F7E5D"/>
    <w:rsid w:val="00112261"/>
    <w:rsid w:val="00114499"/>
    <w:rsid w:val="001305A7"/>
    <w:rsid w:val="00136979"/>
    <w:rsid w:val="00165D35"/>
    <w:rsid w:val="001664B4"/>
    <w:rsid w:val="00174189"/>
    <w:rsid w:val="001749C4"/>
    <w:rsid w:val="0018703A"/>
    <w:rsid w:val="00190BD9"/>
    <w:rsid w:val="00194C2E"/>
    <w:rsid w:val="001A0DFA"/>
    <w:rsid w:val="001B362A"/>
    <w:rsid w:val="001B490F"/>
    <w:rsid w:val="001C0B16"/>
    <w:rsid w:val="001E1E6A"/>
    <w:rsid w:val="001E4434"/>
    <w:rsid w:val="001F776A"/>
    <w:rsid w:val="002118FF"/>
    <w:rsid w:val="0022075F"/>
    <w:rsid w:val="002549D4"/>
    <w:rsid w:val="0027766C"/>
    <w:rsid w:val="002801BF"/>
    <w:rsid w:val="002A245E"/>
    <w:rsid w:val="002D0A8D"/>
    <w:rsid w:val="002D1877"/>
    <w:rsid w:val="002F4841"/>
    <w:rsid w:val="0030397A"/>
    <w:rsid w:val="00312999"/>
    <w:rsid w:val="003160CA"/>
    <w:rsid w:val="00322089"/>
    <w:rsid w:val="00324601"/>
    <w:rsid w:val="00325CEB"/>
    <w:rsid w:val="00333E8A"/>
    <w:rsid w:val="00340B9B"/>
    <w:rsid w:val="00341515"/>
    <w:rsid w:val="00342171"/>
    <w:rsid w:val="00354AB0"/>
    <w:rsid w:val="00355EED"/>
    <w:rsid w:val="00360EFE"/>
    <w:rsid w:val="00361091"/>
    <w:rsid w:val="00363E3D"/>
    <w:rsid w:val="00376945"/>
    <w:rsid w:val="00377F85"/>
    <w:rsid w:val="00380525"/>
    <w:rsid w:val="00382704"/>
    <w:rsid w:val="003948F5"/>
    <w:rsid w:val="003A1C97"/>
    <w:rsid w:val="003A453D"/>
    <w:rsid w:val="003C4342"/>
    <w:rsid w:val="003C5E43"/>
    <w:rsid w:val="003C6AD6"/>
    <w:rsid w:val="003D7BFD"/>
    <w:rsid w:val="003E4147"/>
    <w:rsid w:val="003F014B"/>
    <w:rsid w:val="004121B4"/>
    <w:rsid w:val="0041394B"/>
    <w:rsid w:val="004208F4"/>
    <w:rsid w:val="004271DD"/>
    <w:rsid w:val="00432DE5"/>
    <w:rsid w:val="00433AD4"/>
    <w:rsid w:val="004543A2"/>
    <w:rsid w:val="00454DB1"/>
    <w:rsid w:val="00481B8F"/>
    <w:rsid w:val="004833C8"/>
    <w:rsid w:val="0048653F"/>
    <w:rsid w:val="00497204"/>
    <w:rsid w:val="004A2CB6"/>
    <w:rsid w:val="004C1073"/>
    <w:rsid w:val="004C3936"/>
    <w:rsid w:val="004C45B9"/>
    <w:rsid w:val="004C72E6"/>
    <w:rsid w:val="004C7D69"/>
    <w:rsid w:val="004D4391"/>
    <w:rsid w:val="004D69D9"/>
    <w:rsid w:val="004E3532"/>
    <w:rsid w:val="004E7DB0"/>
    <w:rsid w:val="00503B82"/>
    <w:rsid w:val="00514D35"/>
    <w:rsid w:val="005248FF"/>
    <w:rsid w:val="005249E7"/>
    <w:rsid w:val="00525726"/>
    <w:rsid w:val="00525850"/>
    <w:rsid w:val="005279D1"/>
    <w:rsid w:val="005453E4"/>
    <w:rsid w:val="00551988"/>
    <w:rsid w:val="00554F3E"/>
    <w:rsid w:val="00557704"/>
    <w:rsid w:val="0055799B"/>
    <w:rsid w:val="0056364E"/>
    <w:rsid w:val="0056503F"/>
    <w:rsid w:val="00572A7D"/>
    <w:rsid w:val="00573C54"/>
    <w:rsid w:val="00582488"/>
    <w:rsid w:val="00584F56"/>
    <w:rsid w:val="0058755D"/>
    <w:rsid w:val="0059738A"/>
    <w:rsid w:val="005A71E1"/>
    <w:rsid w:val="005C2A0F"/>
    <w:rsid w:val="005D5EE3"/>
    <w:rsid w:val="005E04CB"/>
    <w:rsid w:val="005E21E6"/>
    <w:rsid w:val="005F1876"/>
    <w:rsid w:val="006111D6"/>
    <w:rsid w:val="00615227"/>
    <w:rsid w:val="0063580F"/>
    <w:rsid w:val="0065499A"/>
    <w:rsid w:val="00665F1E"/>
    <w:rsid w:val="006867B1"/>
    <w:rsid w:val="00691AC5"/>
    <w:rsid w:val="00692169"/>
    <w:rsid w:val="006A0921"/>
    <w:rsid w:val="006A2D06"/>
    <w:rsid w:val="006C5C0C"/>
    <w:rsid w:val="006E46F7"/>
    <w:rsid w:val="006F04E0"/>
    <w:rsid w:val="006F4B00"/>
    <w:rsid w:val="007556F5"/>
    <w:rsid w:val="00761DD8"/>
    <w:rsid w:val="00773FDD"/>
    <w:rsid w:val="0079549A"/>
    <w:rsid w:val="00796396"/>
    <w:rsid w:val="00796CD7"/>
    <w:rsid w:val="007B12F5"/>
    <w:rsid w:val="007B3832"/>
    <w:rsid w:val="007B6576"/>
    <w:rsid w:val="007C601B"/>
    <w:rsid w:val="007C7280"/>
    <w:rsid w:val="007D25F6"/>
    <w:rsid w:val="007D4D12"/>
    <w:rsid w:val="0080634F"/>
    <w:rsid w:val="00811A13"/>
    <w:rsid w:val="00824D03"/>
    <w:rsid w:val="00840CE5"/>
    <w:rsid w:val="00850B09"/>
    <w:rsid w:val="00851611"/>
    <w:rsid w:val="008603A1"/>
    <w:rsid w:val="008658FA"/>
    <w:rsid w:val="00872C62"/>
    <w:rsid w:val="00876FD4"/>
    <w:rsid w:val="00894E88"/>
    <w:rsid w:val="00896204"/>
    <w:rsid w:val="00897825"/>
    <w:rsid w:val="008A0EEF"/>
    <w:rsid w:val="008C44EC"/>
    <w:rsid w:val="008D388A"/>
    <w:rsid w:val="008D4CBA"/>
    <w:rsid w:val="008E5BDB"/>
    <w:rsid w:val="008F17F7"/>
    <w:rsid w:val="009018DA"/>
    <w:rsid w:val="00936F10"/>
    <w:rsid w:val="0093758A"/>
    <w:rsid w:val="00967607"/>
    <w:rsid w:val="00980577"/>
    <w:rsid w:val="00981997"/>
    <w:rsid w:val="009832A4"/>
    <w:rsid w:val="009876CB"/>
    <w:rsid w:val="00987802"/>
    <w:rsid w:val="00987F28"/>
    <w:rsid w:val="009B13F1"/>
    <w:rsid w:val="009B2D8E"/>
    <w:rsid w:val="009C2F94"/>
    <w:rsid w:val="009D281E"/>
    <w:rsid w:val="00A01E6B"/>
    <w:rsid w:val="00A066A8"/>
    <w:rsid w:val="00A30D56"/>
    <w:rsid w:val="00A33822"/>
    <w:rsid w:val="00A41D6F"/>
    <w:rsid w:val="00A445CC"/>
    <w:rsid w:val="00A55225"/>
    <w:rsid w:val="00A81CED"/>
    <w:rsid w:val="00A90EA9"/>
    <w:rsid w:val="00A94D3B"/>
    <w:rsid w:val="00AC6016"/>
    <w:rsid w:val="00AE53E0"/>
    <w:rsid w:val="00AE7101"/>
    <w:rsid w:val="00B016F3"/>
    <w:rsid w:val="00B06D3F"/>
    <w:rsid w:val="00B07928"/>
    <w:rsid w:val="00B16A16"/>
    <w:rsid w:val="00B20D6B"/>
    <w:rsid w:val="00B25A79"/>
    <w:rsid w:val="00B34EAA"/>
    <w:rsid w:val="00B363CF"/>
    <w:rsid w:val="00B40F52"/>
    <w:rsid w:val="00B55283"/>
    <w:rsid w:val="00B55456"/>
    <w:rsid w:val="00B62C07"/>
    <w:rsid w:val="00B81066"/>
    <w:rsid w:val="00BA3B8A"/>
    <w:rsid w:val="00BD0569"/>
    <w:rsid w:val="00BD2A26"/>
    <w:rsid w:val="00BE55FA"/>
    <w:rsid w:val="00BF3B5A"/>
    <w:rsid w:val="00BF73EC"/>
    <w:rsid w:val="00C14C15"/>
    <w:rsid w:val="00C228EA"/>
    <w:rsid w:val="00C278AA"/>
    <w:rsid w:val="00C27B94"/>
    <w:rsid w:val="00C27C04"/>
    <w:rsid w:val="00C35746"/>
    <w:rsid w:val="00C37296"/>
    <w:rsid w:val="00C41DFF"/>
    <w:rsid w:val="00C504B2"/>
    <w:rsid w:val="00C54E65"/>
    <w:rsid w:val="00C56649"/>
    <w:rsid w:val="00C65DE3"/>
    <w:rsid w:val="00C75A85"/>
    <w:rsid w:val="00C77CCD"/>
    <w:rsid w:val="00C95E05"/>
    <w:rsid w:val="00CB0B24"/>
    <w:rsid w:val="00CB34AB"/>
    <w:rsid w:val="00CB7C2F"/>
    <w:rsid w:val="00CE151A"/>
    <w:rsid w:val="00CF635F"/>
    <w:rsid w:val="00D1430B"/>
    <w:rsid w:val="00D20014"/>
    <w:rsid w:val="00D224C6"/>
    <w:rsid w:val="00D357D9"/>
    <w:rsid w:val="00D50267"/>
    <w:rsid w:val="00D536B2"/>
    <w:rsid w:val="00D63B60"/>
    <w:rsid w:val="00D64798"/>
    <w:rsid w:val="00D70C47"/>
    <w:rsid w:val="00D80C2B"/>
    <w:rsid w:val="00D83211"/>
    <w:rsid w:val="00DA2CE1"/>
    <w:rsid w:val="00DA2E57"/>
    <w:rsid w:val="00DB2112"/>
    <w:rsid w:val="00DB39D0"/>
    <w:rsid w:val="00DC61C6"/>
    <w:rsid w:val="00DD62E9"/>
    <w:rsid w:val="00DD7A63"/>
    <w:rsid w:val="00DE2DD6"/>
    <w:rsid w:val="00E018C2"/>
    <w:rsid w:val="00E12D7C"/>
    <w:rsid w:val="00E15219"/>
    <w:rsid w:val="00E15DF8"/>
    <w:rsid w:val="00E17296"/>
    <w:rsid w:val="00E4011A"/>
    <w:rsid w:val="00E40DB9"/>
    <w:rsid w:val="00E56963"/>
    <w:rsid w:val="00E56A98"/>
    <w:rsid w:val="00E60EDB"/>
    <w:rsid w:val="00E62C7A"/>
    <w:rsid w:val="00E73D96"/>
    <w:rsid w:val="00E84D66"/>
    <w:rsid w:val="00E87D24"/>
    <w:rsid w:val="00E9265E"/>
    <w:rsid w:val="00E93ED1"/>
    <w:rsid w:val="00EC51A4"/>
    <w:rsid w:val="00ED3775"/>
    <w:rsid w:val="00ED4C75"/>
    <w:rsid w:val="00ED53E0"/>
    <w:rsid w:val="00ED54DB"/>
    <w:rsid w:val="00EF2D70"/>
    <w:rsid w:val="00EF4CD8"/>
    <w:rsid w:val="00EF5F8C"/>
    <w:rsid w:val="00F04716"/>
    <w:rsid w:val="00F15E4F"/>
    <w:rsid w:val="00F16F34"/>
    <w:rsid w:val="00F5253E"/>
    <w:rsid w:val="00F57A27"/>
    <w:rsid w:val="00F6001A"/>
    <w:rsid w:val="00F7218E"/>
    <w:rsid w:val="00F74E20"/>
    <w:rsid w:val="00F8008D"/>
    <w:rsid w:val="00F82997"/>
    <w:rsid w:val="00F83741"/>
    <w:rsid w:val="00F9127D"/>
    <w:rsid w:val="00F9183A"/>
    <w:rsid w:val="00FA6D9F"/>
    <w:rsid w:val="00FF0EF1"/>
    <w:rsid w:val="00FF4B36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7B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06D3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B06D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5456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7B6576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7B6576"/>
    <w:rPr>
      <w:sz w:val="24"/>
      <w:szCs w:val="24"/>
    </w:rPr>
  </w:style>
  <w:style w:type="paragraph" w:customStyle="1" w:styleId="22">
    <w:name w:val="Основной текст 22"/>
    <w:basedOn w:val="a"/>
    <w:rsid w:val="007B6576"/>
    <w:pPr>
      <w:ind w:right="-99" w:firstLine="851"/>
      <w:jc w:val="both"/>
    </w:pPr>
    <w:rPr>
      <w:sz w:val="28"/>
      <w:szCs w:val="20"/>
    </w:rPr>
  </w:style>
  <w:style w:type="paragraph" w:styleId="ac">
    <w:name w:val="header"/>
    <w:basedOn w:val="a"/>
    <w:link w:val="ad"/>
    <w:semiHidden/>
    <w:unhideWhenUsed/>
    <w:rsid w:val="00B079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B07928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079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928"/>
    <w:rPr>
      <w:sz w:val="24"/>
      <w:szCs w:val="24"/>
    </w:rPr>
  </w:style>
  <w:style w:type="table" w:styleId="af0">
    <w:name w:val="Table Grid"/>
    <w:basedOn w:val="a1"/>
    <w:uiPriority w:val="39"/>
    <w:rsid w:val="00C65D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F422-F44D-492E-82B9-9E80DAC1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Пользователь Windows</cp:lastModifiedBy>
  <cp:revision>22</cp:revision>
  <cp:lastPrinted>2024-02-08T08:35:00Z</cp:lastPrinted>
  <dcterms:created xsi:type="dcterms:W3CDTF">2022-01-25T08:31:00Z</dcterms:created>
  <dcterms:modified xsi:type="dcterms:W3CDTF">2025-02-05T03:36:00Z</dcterms:modified>
</cp:coreProperties>
</file>